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9E71F" w14:textId="75ADCC41" w:rsidR="00E45180" w:rsidRDefault="00E45180">
      <w:pPr>
        <w:rPr>
          <w:b/>
          <w:sz w:val="32"/>
          <w:szCs w:val="32"/>
        </w:rPr>
      </w:pPr>
      <w:r>
        <w:rPr>
          <w:b/>
          <w:sz w:val="32"/>
          <w:szCs w:val="32"/>
        </w:rPr>
        <w:t>Interview Special at 8:30</w:t>
      </w:r>
    </w:p>
    <w:p w14:paraId="6FB45F02" w14:textId="349B8674" w:rsidR="00E45180" w:rsidRPr="00E45180" w:rsidRDefault="00E45180">
      <w:pPr>
        <w:rPr>
          <w:rFonts w:ascii="Arial" w:hAnsi="Arial" w:cs="Arial"/>
          <w:sz w:val="24"/>
          <w:szCs w:val="24"/>
        </w:rPr>
      </w:pPr>
      <w:r w:rsidRPr="00E45180">
        <w:rPr>
          <w:rFonts w:ascii="Arial" w:hAnsi="Arial" w:cs="Arial"/>
          <w:sz w:val="24"/>
          <w:szCs w:val="24"/>
        </w:rPr>
        <w:t xml:space="preserve">Diana West is an award-winning journalist and the author of American Betrayal: The Secret Assault on Our Nation’s Character and </w:t>
      </w:r>
      <w:proofErr w:type="gramStart"/>
      <w:r w:rsidRPr="00E45180">
        <w:rPr>
          <w:rFonts w:ascii="Arial" w:hAnsi="Arial" w:cs="Arial"/>
          <w:sz w:val="24"/>
          <w:szCs w:val="24"/>
        </w:rPr>
        <w:t>The</w:t>
      </w:r>
      <w:proofErr w:type="gramEnd"/>
      <w:r w:rsidRPr="00E45180">
        <w:rPr>
          <w:rFonts w:ascii="Arial" w:hAnsi="Arial" w:cs="Arial"/>
          <w:sz w:val="24"/>
          <w:szCs w:val="24"/>
        </w:rPr>
        <w:t xml:space="preserve"> Death of the Grown-Up: How America’s Arrested Development Is Bringing Down Western Civilization.  She is also the Co-author of Sharia: The Threat to America.  He blog is at dianawest.net</w:t>
      </w:r>
    </w:p>
    <w:p w14:paraId="36E9B6FD" w14:textId="7511BAF5" w:rsidR="00090B8D" w:rsidRDefault="00090B8D">
      <w:pPr>
        <w:rPr>
          <w:b/>
          <w:sz w:val="32"/>
          <w:szCs w:val="32"/>
        </w:rPr>
      </w:pPr>
      <w:r>
        <w:rPr>
          <w:b/>
          <w:sz w:val="32"/>
          <w:szCs w:val="32"/>
        </w:rPr>
        <w:t>DHS Secretary Stepping Down</w:t>
      </w:r>
    </w:p>
    <w:p w14:paraId="4770F571" w14:textId="77777777" w:rsidR="00090B8D" w:rsidRPr="00090B8D" w:rsidRDefault="00090B8D" w:rsidP="00090B8D">
      <w:pPr>
        <w:rPr>
          <w:rFonts w:ascii="Arial" w:hAnsi="Arial" w:cs="Arial"/>
          <w:sz w:val="24"/>
          <w:szCs w:val="24"/>
        </w:rPr>
      </w:pPr>
      <w:r w:rsidRPr="00090B8D">
        <w:rPr>
          <w:rFonts w:ascii="Arial" w:hAnsi="Arial" w:cs="Arial"/>
          <w:sz w:val="24"/>
          <w:szCs w:val="24"/>
        </w:rPr>
        <w:t xml:space="preserve">Homeland Security Secretary </w:t>
      </w:r>
      <w:proofErr w:type="spellStart"/>
      <w:r w:rsidRPr="00090B8D">
        <w:rPr>
          <w:rFonts w:ascii="Arial" w:hAnsi="Arial" w:cs="Arial"/>
          <w:sz w:val="24"/>
          <w:szCs w:val="24"/>
        </w:rPr>
        <w:t>Kirstjen</w:t>
      </w:r>
      <w:proofErr w:type="spellEnd"/>
      <w:r w:rsidRPr="00090B8D">
        <w:rPr>
          <w:rFonts w:ascii="Arial" w:hAnsi="Arial" w:cs="Arial"/>
          <w:sz w:val="24"/>
          <w:szCs w:val="24"/>
        </w:rPr>
        <w:t xml:space="preserve"> Nielsen is resigning, capping 16 turbulent months as the top U.S. official dealing with what President Trump has dubbed a border "crisis."</w:t>
      </w:r>
    </w:p>
    <w:p w14:paraId="267EC431" w14:textId="77777777" w:rsidR="00090B8D" w:rsidRPr="00090B8D" w:rsidRDefault="00090B8D" w:rsidP="00090B8D">
      <w:pPr>
        <w:rPr>
          <w:rFonts w:ascii="Arial" w:hAnsi="Arial" w:cs="Arial"/>
          <w:sz w:val="24"/>
          <w:szCs w:val="24"/>
        </w:rPr>
      </w:pPr>
      <w:r w:rsidRPr="00090B8D">
        <w:rPr>
          <w:rFonts w:ascii="Arial" w:hAnsi="Arial" w:cs="Arial"/>
          <w:sz w:val="24"/>
          <w:szCs w:val="24"/>
        </w:rPr>
        <w:t>Trump confirmed the resignation after he met Nielsen at the White House Sunday evening.</w:t>
      </w:r>
    </w:p>
    <w:p w14:paraId="3F1DCB6C" w14:textId="7B6D8839" w:rsidR="00090B8D" w:rsidRDefault="00090B8D" w:rsidP="00090B8D">
      <w:pPr>
        <w:rPr>
          <w:rFonts w:ascii="Arial" w:hAnsi="Arial" w:cs="Arial"/>
          <w:sz w:val="24"/>
          <w:szCs w:val="24"/>
        </w:rPr>
      </w:pPr>
      <w:r w:rsidRPr="00090B8D">
        <w:rPr>
          <w:rFonts w:ascii="Arial" w:hAnsi="Arial" w:cs="Arial"/>
          <w:sz w:val="24"/>
          <w:szCs w:val="24"/>
        </w:rPr>
        <w:t xml:space="preserve">"Secretary of Homeland Security </w:t>
      </w:r>
      <w:proofErr w:type="spellStart"/>
      <w:r w:rsidRPr="00090B8D">
        <w:rPr>
          <w:rFonts w:ascii="Arial" w:hAnsi="Arial" w:cs="Arial"/>
          <w:sz w:val="24"/>
          <w:szCs w:val="24"/>
        </w:rPr>
        <w:t>Kirstjen</w:t>
      </w:r>
      <w:proofErr w:type="spellEnd"/>
      <w:r w:rsidRPr="00090B8D">
        <w:rPr>
          <w:rFonts w:ascii="Arial" w:hAnsi="Arial" w:cs="Arial"/>
          <w:sz w:val="24"/>
          <w:szCs w:val="24"/>
        </w:rPr>
        <w:t xml:space="preserve"> Nielsen will be leaving her position, and I would like to thank her for her service," he tweeted. "I am pleased to announce that Kevin </w:t>
      </w:r>
      <w:proofErr w:type="spellStart"/>
      <w:r w:rsidRPr="00090B8D">
        <w:rPr>
          <w:rFonts w:ascii="Arial" w:hAnsi="Arial" w:cs="Arial"/>
          <w:sz w:val="24"/>
          <w:szCs w:val="24"/>
        </w:rPr>
        <w:t>McAleenan</w:t>
      </w:r>
      <w:proofErr w:type="spellEnd"/>
      <w:r w:rsidRPr="00090B8D">
        <w:rPr>
          <w:rFonts w:ascii="Arial" w:hAnsi="Arial" w:cs="Arial"/>
          <w:sz w:val="24"/>
          <w:szCs w:val="24"/>
        </w:rPr>
        <w:t>, the current U.S. Customs and Border Protection Commissioner, will become Acting Secretary for @</w:t>
      </w:r>
      <w:proofErr w:type="spellStart"/>
      <w:r w:rsidRPr="00090B8D">
        <w:rPr>
          <w:rFonts w:ascii="Arial" w:hAnsi="Arial" w:cs="Arial"/>
          <w:sz w:val="24"/>
          <w:szCs w:val="24"/>
        </w:rPr>
        <w:t>DHSgov</w:t>
      </w:r>
      <w:proofErr w:type="spellEnd"/>
      <w:r w:rsidRPr="00090B8D">
        <w:rPr>
          <w:rFonts w:ascii="Arial" w:hAnsi="Arial" w:cs="Arial"/>
          <w:sz w:val="24"/>
          <w:szCs w:val="24"/>
        </w:rPr>
        <w:t>. I have confidence that Kevin will do a great job!"</w:t>
      </w:r>
    </w:p>
    <w:p w14:paraId="607B14FD" w14:textId="77777777" w:rsidR="00090B8D" w:rsidRPr="00090B8D" w:rsidRDefault="00090B8D" w:rsidP="00090B8D">
      <w:pPr>
        <w:rPr>
          <w:rFonts w:ascii="Arial" w:hAnsi="Arial" w:cs="Arial"/>
          <w:sz w:val="24"/>
          <w:szCs w:val="24"/>
        </w:rPr>
      </w:pPr>
      <w:r w:rsidRPr="00090B8D">
        <w:rPr>
          <w:rFonts w:ascii="Arial" w:hAnsi="Arial" w:cs="Arial"/>
          <w:sz w:val="24"/>
          <w:szCs w:val="24"/>
        </w:rPr>
        <w:t>The stunning development comes at a time when Trump has grown increasingly frustrated with a spike in migrant families heading to the U.S.-Mexico border and has delivered erratic declarations about his plans to stem that tide. The Trump administration has warned that many of those seeking asylum make fraudulent claims and abuse the system. Trump recently threatened to close the U.S.-Mexico border if Democrats do not agree to immigration reforms.</w:t>
      </w:r>
    </w:p>
    <w:p w14:paraId="13379CCB" w14:textId="77777777" w:rsidR="00090B8D" w:rsidRPr="00090B8D" w:rsidRDefault="00090B8D" w:rsidP="00090B8D">
      <w:pPr>
        <w:rPr>
          <w:rFonts w:ascii="Arial" w:hAnsi="Arial" w:cs="Arial"/>
          <w:sz w:val="24"/>
          <w:szCs w:val="24"/>
        </w:rPr>
      </w:pPr>
      <w:r w:rsidRPr="00090B8D">
        <w:rPr>
          <w:rFonts w:ascii="Arial" w:hAnsi="Arial" w:cs="Arial"/>
          <w:sz w:val="24"/>
          <w:szCs w:val="24"/>
        </w:rPr>
        <w:t xml:space="preserve">The announcement of Nielsen's departure also follows top officials at the Department of Homeland Security, including Nielsen, being caught off guard by the White House’s sudden move Thursday night to pull the nomination of Ronald </w:t>
      </w:r>
      <w:proofErr w:type="spellStart"/>
      <w:r w:rsidRPr="00090B8D">
        <w:rPr>
          <w:rFonts w:ascii="Arial" w:hAnsi="Arial" w:cs="Arial"/>
          <w:sz w:val="24"/>
          <w:szCs w:val="24"/>
        </w:rPr>
        <w:t>Vitiello</w:t>
      </w:r>
      <w:proofErr w:type="spellEnd"/>
      <w:r w:rsidRPr="00090B8D">
        <w:rPr>
          <w:rFonts w:ascii="Arial" w:hAnsi="Arial" w:cs="Arial"/>
          <w:sz w:val="24"/>
          <w:szCs w:val="24"/>
        </w:rPr>
        <w:t xml:space="preserve"> to lead Immigration and Customs Enforcement.</w:t>
      </w:r>
    </w:p>
    <w:p w14:paraId="340FEFD7" w14:textId="2108AB0B" w:rsidR="00090B8D" w:rsidRPr="00090B8D" w:rsidRDefault="00090B8D" w:rsidP="00090B8D">
      <w:pPr>
        <w:rPr>
          <w:rFonts w:ascii="Arial" w:hAnsi="Arial" w:cs="Arial"/>
          <w:sz w:val="24"/>
          <w:szCs w:val="24"/>
        </w:rPr>
      </w:pPr>
      <w:r w:rsidRPr="00090B8D">
        <w:rPr>
          <w:rFonts w:ascii="Arial" w:hAnsi="Arial" w:cs="Arial"/>
          <w:sz w:val="24"/>
          <w:szCs w:val="24"/>
        </w:rPr>
        <w:t>She accompanied Trump when he visited a new section of the border wall with Mexico in Calexico, Calif., on Friday.</w:t>
      </w:r>
      <w:r>
        <w:rPr>
          <w:rFonts w:ascii="Arial" w:hAnsi="Arial" w:cs="Arial"/>
          <w:sz w:val="24"/>
          <w:szCs w:val="24"/>
        </w:rPr>
        <w:t xml:space="preserve">  About 18 months ago, as the first caravan was forming, I said it was a forced march to crash innocent people into his border policy.  They would not stop until the gears of American immigration policy were mired in human suffering.  I implored President Trump to seal off the border before millions of new Democrat voters invaded our country.  It appears that he has finally taken action to stop this tragedy.</w:t>
      </w:r>
    </w:p>
    <w:p w14:paraId="13AFD314" w14:textId="323FAF93" w:rsidR="00FB4366" w:rsidRPr="00670DEC" w:rsidRDefault="00670DEC">
      <w:pPr>
        <w:rPr>
          <w:b/>
          <w:sz w:val="32"/>
          <w:szCs w:val="32"/>
        </w:rPr>
      </w:pPr>
      <w:proofErr w:type="spellStart"/>
      <w:r w:rsidRPr="00670DEC">
        <w:rPr>
          <w:b/>
          <w:sz w:val="32"/>
          <w:szCs w:val="32"/>
        </w:rPr>
        <w:t>Gimme</w:t>
      </w:r>
      <w:proofErr w:type="spellEnd"/>
      <w:r w:rsidRPr="00670DEC">
        <w:rPr>
          <w:b/>
          <w:sz w:val="32"/>
          <w:szCs w:val="32"/>
        </w:rPr>
        <w:t xml:space="preserve"> Three Steps</w:t>
      </w:r>
    </w:p>
    <w:p w14:paraId="7DC3389A" w14:textId="77777777" w:rsidR="00670DEC" w:rsidRDefault="00670DEC" w:rsidP="00670DEC">
      <w:pPr>
        <w:shd w:val="clear" w:color="auto" w:fill="FFFFFF"/>
        <w:spacing w:after="0" w:line="312" w:lineRule="atLeast"/>
        <w:textAlignment w:val="baseline"/>
        <w:outlineLvl w:val="1"/>
        <w:rPr>
          <w:rFonts w:ascii="Arial" w:eastAsia="Times New Roman" w:hAnsi="Arial" w:cs="Arial"/>
          <w:color w:val="111111"/>
          <w:sz w:val="24"/>
          <w:szCs w:val="24"/>
        </w:rPr>
      </w:pPr>
      <w:r w:rsidRPr="00090B8D">
        <w:rPr>
          <w:rFonts w:ascii="Arial" w:eastAsia="Times New Roman" w:hAnsi="Arial" w:cs="Arial"/>
          <w:color w:val="111111"/>
          <w:sz w:val="24"/>
          <w:szCs w:val="24"/>
        </w:rPr>
        <w:lastRenderedPageBreak/>
        <w:t>The President’s declaration of a national emergency at the border is increasingly looking like an understatement.  Caravan after caravan of illegal aliens from Guatemala, Honduras, and El Salvador pushes toward our border. Mexico is </w:t>
      </w:r>
      <w:hyperlink r:id="rId6" w:tgtFrame="_blank" w:history="1">
        <w:r w:rsidRPr="00090B8D">
          <w:rPr>
            <w:rFonts w:ascii="Arial" w:eastAsia="Times New Roman" w:hAnsi="Arial" w:cs="Arial"/>
            <w:color w:val="007FAF"/>
            <w:sz w:val="24"/>
            <w:szCs w:val="24"/>
            <w:u w:val="single"/>
          </w:rPr>
          <w:t>warning</w:t>
        </w:r>
      </w:hyperlink>
      <w:r w:rsidRPr="00090B8D">
        <w:rPr>
          <w:rFonts w:ascii="Arial" w:eastAsia="Times New Roman" w:hAnsi="Arial" w:cs="Arial"/>
          <w:color w:val="111111"/>
          <w:sz w:val="24"/>
          <w:szCs w:val="24"/>
        </w:rPr>
        <w:t> that the “mother of all caravans” – over 20,000 people – is gathering in Honduras.</w:t>
      </w:r>
    </w:p>
    <w:p w14:paraId="7B2FA658" w14:textId="77777777" w:rsidR="00090B8D" w:rsidRPr="00090B8D" w:rsidRDefault="00090B8D" w:rsidP="00670DEC">
      <w:pPr>
        <w:shd w:val="clear" w:color="auto" w:fill="FFFFFF"/>
        <w:spacing w:after="0" w:line="312" w:lineRule="atLeast"/>
        <w:textAlignment w:val="baseline"/>
        <w:outlineLvl w:val="1"/>
        <w:rPr>
          <w:rFonts w:ascii="Arial" w:eastAsia="Times New Roman" w:hAnsi="Arial" w:cs="Arial"/>
          <w:b/>
          <w:bCs/>
          <w:color w:val="111111"/>
          <w:sz w:val="24"/>
          <w:szCs w:val="24"/>
        </w:rPr>
      </w:pPr>
    </w:p>
    <w:p w14:paraId="455F699A" w14:textId="77777777" w:rsidR="00670DEC" w:rsidRDefault="00670DEC" w:rsidP="00670DEC">
      <w:pPr>
        <w:shd w:val="clear" w:color="auto" w:fill="FFFFFF"/>
        <w:spacing w:after="0" w:line="240" w:lineRule="auto"/>
        <w:textAlignment w:val="baseline"/>
        <w:rPr>
          <w:rFonts w:ascii="inherit" w:eastAsia="Times New Roman" w:hAnsi="inherit" w:cs="Times New Roman"/>
          <w:color w:val="111111"/>
          <w:sz w:val="24"/>
          <w:szCs w:val="24"/>
        </w:rPr>
      </w:pPr>
      <w:r w:rsidRPr="00670DEC">
        <w:rPr>
          <w:rFonts w:ascii="inherit" w:eastAsia="Times New Roman" w:hAnsi="inherit" w:cs="Times New Roman"/>
          <w:color w:val="111111"/>
          <w:sz w:val="24"/>
          <w:szCs w:val="24"/>
        </w:rPr>
        <w:t> Border apprehensions </w:t>
      </w:r>
      <w:hyperlink r:id="rId7" w:tgtFrame="_blank" w:history="1">
        <w:r w:rsidRPr="00670DEC">
          <w:rPr>
            <w:rFonts w:ascii="inherit" w:eastAsia="Times New Roman" w:hAnsi="inherit" w:cs="Times New Roman"/>
            <w:color w:val="007FAF"/>
            <w:sz w:val="24"/>
            <w:szCs w:val="24"/>
            <w:u w:val="single"/>
          </w:rPr>
          <w:t>exceeded</w:t>
        </w:r>
      </w:hyperlink>
      <w:r w:rsidRPr="00670DEC">
        <w:rPr>
          <w:rFonts w:ascii="inherit" w:eastAsia="Times New Roman" w:hAnsi="inherit" w:cs="Times New Roman"/>
          <w:color w:val="111111"/>
          <w:sz w:val="24"/>
          <w:szCs w:val="24"/>
        </w:rPr>
        <w:t xml:space="preserve"> 100,000 in March – the highest monthly total in 12 years.  And Customs and Border Protection Commissioner Kevin </w:t>
      </w:r>
      <w:proofErr w:type="spellStart"/>
      <w:r w:rsidRPr="00670DEC">
        <w:rPr>
          <w:rFonts w:ascii="inherit" w:eastAsia="Times New Roman" w:hAnsi="inherit" w:cs="Times New Roman"/>
          <w:color w:val="111111"/>
          <w:sz w:val="24"/>
          <w:szCs w:val="24"/>
        </w:rPr>
        <w:t>McAleenan</w:t>
      </w:r>
      <w:proofErr w:type="spellEnd"/>
      <w:r w:rsidRPr="00670DEC">
        <w:rPr>
          <w:rFonts w:ascii="inherit" w:eastAsia="Times New Roman" w:hAnsi="inherit" w:cs="Times New Roman"/>
          <w:color w:val="111111"/>
          <w:sz w:val="24"/>
          <w:szCs w:val="24"/>
        </w:rPr>
        <w:t> </w:t>
      </w:r>
      <w:hyperlink r:id="rId8" w:tgtFrame="_blank" w:history="1">
        <w:r w:rsidRPr="00670DEC">
          <w:rPr>
            <w:rFonts w:ascii="inherit" w:eastAsia="Times New Roman" w:hAnsi="inherit" w:cs="Times New Roman"/>
            <w:color w:val="007FAF"/>
            <w:sz w:val="24"/>
            <w:szCs w:val="24"/>
            <w:u w:val="single"/>
          </w:rPr>
          <w:t>declared</w:t>
        </w:r>
      </w:hyperlink>
      <w:r w:rsidRPr="00670DEC">
        <w:rPr>
          <w:rFonts w:ascii="inherit" w:eastAsia="Times New Roman" w:hAnsi="inherit" w:cs="Times New Roman"/>
          <w:color w:val="111111"/>
          <w:sz w:val="24"/>
          <w:szCs w:val="24"/>
        </w:rPr>
        <w:t> that the situation at the border has reached “the breaking point.”</w:t>
      </w:r>
    </w:p>
    <w:p w14:paraId="6E0D880F" w14:textId="77777777" w:rsidR="00090B8D" w:rsidRPr="00670DEC" w:rsidRDefault="00090B8D" w:rsidP="00670DEC">
      <w:pPr>
        <w:shd w:val="clear" w:color="auto" w:fill="FFFFFF"/>
        <w:spacing w:after="0" w:line="240" w:lineRule="auto"/>
        <w:textAlignment w:val="baseline"/>
        <w:rPr>
          <w:rFonts w:ascii="Georgia" w:eastAsia="Times New Roman" w:hAnsi="Georgia" w:cs="Times New Roman"/>
          <w:color w:val="111111"/>
          <w:sz w:val="24"/>
          <w:szCs w:val="24"/>
        </w:rPr>
      </w:pPr>
    </w:p>
    <w:p w14:paraId="786303F2" w14:textId="77777777" w:rsidR="00670DEC" w:rsidRPr="00670DEC" w:rsidRDefault="00670DEC" w:rsidP="00670DEC">
      <w:pPr>
        <w:shd w:val="clear" w:color="auto" w:fill="FFFFFF"/>
        <w:spacing w:after="0" w:line="240" w:lineRule="auto"/>
        <w:textAlignment w:val="baseline"/>
        <w:rPr>
          <w:rFonts w:ascii="Georgia" w:eastAsia="Times New Roman" w:hAnsi="Georgia" w:cs="Times New Roman"/>
          <w:color w:val="111111"/>
          <w:sz w:val="24"/>
          <w:szCs w:val="24"/>
        </w:rPr>
      </w:pPr>
      <w:r w:rsidRPr="00670DEC">
        <w:rPr>
          <w:rFonts w:ascii="inherit" w:eastAsia="Times New Roman" w:hAnsi="inherit" w:cs="Times New Roman"/>
          <w:color w:val="111111"/>
          <w:sz w:val="24"/>
          <w:szCs w:val="24"/>
        </w:rPr>
        <w:t>Unlike illegal immigration in past decades which occurred under cover of darkness, the vast </w:t>
      </w:r>
      <w:hyperlink r:id="rId9" w:tgtFrame="_blank" w:history="1">
        <w:r w:rsidRPr="00670DEC">
          <w:rPr>
            <w:rFonts w:ascii="inherit" w:eastAsia="Times New Roman" w:hAnsi="inherit" w:cs="Times New Roman"/>
            <w:color w:val="007FAF"/>
            <w:sz w:val="24"/>
            <w:szCs w:val="24"/>
            <w:u w:val="single"/>
          </w:rPr>
          <w:t>majority</w:t>
        </w:r>
      </w:hyperlink>
      <w:r w:rsidRPr="00670DEC">
        <w:rPr>
          <w:rFonts w:ascii="inherit" w:eastAsia="Times New Roman" w:hAnsi="inherit" w:cs="Times New Roman"/>
          <w:color w:val="111111"/>
          <w:sz w:val="24"/>
          <w:szCs w:val="24"/>
        </w:rPr>
        <w:t> of these migrants walk straight up to Border Patrol agents in broad daylight and make bogus claims seeking asylum.  As one Border Patrol agent told me, the illegal aliens treat Border Patrol officers like Über drivers. They transport the aliens to CBP stations for initial screenings and then release the aliens into the interior of the United States, telling them that they must return for their hearings.  Most never show up.</w:t>
      </w:r>
    </w:p>
    <w:p w14:paraId="099B544D" w14:textId="77777777" w:rsidR="00670DEC" w:rsidRPr="00670DEC" w:rsidRDefault="00670DEC" w:rsidP="00670DEC">
      <w:pPr>
        <w:shd w:val="clear" w:color="auto" w:fill="FFFFFF"/>
        <w:spacing w:after="0" w:line="240" w:lineRule="auto"/>
        <w:textAlignment w:val="baseline"/>
        <w:rPr>
          <w:rFonts w:ascii="Georgia" w:eastAsia="Times New Roman" w:hAnsi="Georgia" w:cs="Times New Roman"/>
          <w:color w:val="111111"/>
          <w:sz w:val="24"/>
          <w:szCs w:val="24"/>
        </w:rPr>
      </w:pPr>
      <w:r w:rsidRPr="00670DEC">
        <w:rPr>
          <w:rFonts w:ascii="inherit" w:eastAsia="Times New Roman" w:hAnsi="inherit" w:cs="Times New Roman"/>
          <w:color w:val="111111"/>
          <w:sz w:val="24"/>
          <w:szCs w:val="24"/>
        </w:rPr>
        <w:t>On Tuesday evening, in an </w:t>
      </w:r>
      <w:hyperlink r:id="rId10" w:tgtFrame="_blank" w:history="1">
        <w:r w:rsidRPr="00670DEC">
          <w:rPr>
            <w:rFonts w:ascii="inherit" w:eastAsia="Times New Roman" w:hAnsi="inherit" w:cs="Times New Roman"/>
            <w:color w:val="007FAF"/>
            <w:sz w:val="24"/>
            <w:szCs w:val="24"/>
            <w:u w:val="single"/>
          </w:rPr>
          <w:t>interview</w:t>
        </w:r>
      </w:hyperlink>
      <w:r w:rsidRPr="00670DEC">
        <w:rPr>
          <w:rFonts w:ascii="inherit" w:eastAsia="Times New Roman" w:hAnsi="inherit" w:cs="Times New Roman"/>
          <w:color w:val="111111"/>
          <w:sz w:val="24"/>
          <w:szCs w:val="24"/>
        </w:rPr>
        <w:t> with Lou Dobbs, I laid out three steps that would solve the current crisis:</w:t>
      </w:r>
    </w:p>
    <w:p w14:paraId="26FDCB57" w14:textId="77777777" w:rsidR="00670DEC" w:rsidRDefault="00670DEC" w:rsidP="00670DEC">
      <w:pPr>
        <w:numPr>
          <w:ilvl w:val="0"/>
          <w:numId w:val="1"/>
        </w:numPr>
        <w:shd w:val="clear" w:color="auto" w:fill="FFFFFF"/>
        <w:spacing w:after="0" w:line="240" w:lineRule="auto"/>
        <w:textAlignment w:val="baseline"/>
        <w:rPr>
          <w:rFonts w:ascii="inherit" w:eastAsia="Times New Roman" w:hAnsi="inherit" w:cs="Times New Roman"/>
          <w:color w:val="111111"/>
          <w:sz w:val="24"/>
          <w:szCs w:val="24"/>
        </w:rPr>
      </w:pPr>
      <w:r w:rsidRPr="00670DEC">
        <w:rPr>
          <w:rFonts w:ascii="inherit" w:eastAsia="Times New Roman" w:hAnsi="inherit" w:cs="Times New Roman"/>
          <w:color w:val="111111"/>
          <w:sz w:val="24"/>
          <w:szCs w:val="24"/>
        </w:rPr>
        <w:t> Publish the final version of the regulation that would supersede the </w:t>
      </w:r>
      <w:proofErr w:type="spellStart"/>
      <w:r w:rsidRPr="00670DEC">
        <w:rPr>
          <w:rFonts w:ascii="inherit" w:eastAsia="Times New Roman" w:hAnsi="inherit" w:cs="Times New Roman"/>
          <w:i/>
          <w:iCs/>
          <w:color w:val="111111"/>
          <w:sz w:val="24"/>
          <w:szCs w:val="24"/>
        </w:rPr>
        <w:t>Flores</w:t>
      </w:r>
      <w:r w:rsidRPr="00670DEC">
        <w:rPr>
          <w:rFonts w:ascii="inherit" w:eastAsia="Times New Roman" w:hAnsi="inherit" w:cs="Times New Roman"/>
          <w:color w:val="111111"/>
          <w:sz w:val="24"/>
          <w:szCs w:val="24"/>
        </w:rPr>
        <w:t>Settlement</w:t>
      </w:r>
      <w:proofErr w:type="spellEnd"/>
      <w:r w:rsidRPr="00670DEC">
        <w:rPr>
          <w:rFonts w:ascii="inherit" w:eastAsia="Times New Roman" w:hAnsi="inherit" w:cs="Times New Roman"/>
          <w:color w:val="111111"/>
          <w:sz w:val="24"/>
          <w:szCs w:val="24"/>
        </w:rPr>
        <w:t>.  The initial regulation was </w:t>
      </w:r>
      <w:hyperlink r:id="rId11" w:tgtFrame="_blank" w:history="1">
        <w:r w:rsidRPr="00670DEC">
          <w:rPr>
            <w:rFonts w:ascii="inherit" w:eastAsia="Times New Roman" w:hAnsi="inherit" w:cs="Times New Roman"/>
            <w:color w:val="007FAF"/>
            <w:sz w:val="24"/>
            <w:szCs w:val="24"/>
            <w:u w:val="single"/>
          </w:rPr>
          <w:t>published</w:t>
        </w:r>
      </w:hyperlink>
      <w:r w:rsidRPr="00670DEC">
        <w:rPr>
          <w:rFonts w:ascii="inherit" w:eastAsia="Times New Roman" w:hAnsi="inherit" w:cs="Times New Roman"/>
          <w:color w:val="111111"/>
          <w:sz w:val="24"/>
          <w:szCs w:val="24"/>
        </w:rPr>
        <w:t> by the Department of Homeland Security in September 2018.  DHS could have published the final regulation in December.  Inexplicably, DHS has dragged its feet. Finalizing that regulation would allow the United States to detain entire families together, and it would stop illegal aliens from exploiting children as get-out-of-jail free cards.</w:t>
      </w:r>
    </w:p>
    <w:p w14:paraId="18299EAA" w14:textId="77777777" w:rsidR="00090B8D" w:rsidRPr="00670DEC" w:rsidRDefault="00090B8D" w:rsidP="00090B8D">
      <w:pPr>
        <w:shd w:val="clear" w:color="auto" w:fill="FFFFFF"/>
        <w:spacing w:after="0" w:line="240" w:lineRule="auto"/>
        <w:ind w:left="720"/>
        <w:textAlignment w:val="baseline"/>
        <w:rPr>
          <w:rFonts w:ascii="inherit" w:eastAsia="Times New Roman" w:hAnsi="inherit" w:cs="Times New Roman"/>
          <w:color w:val="111111"/>
          <w:sz w:val="24"/>
          <w:szCs w:val="24"/>
        </w:rPr>
      </w:pPr>
    </w:p>
    <w:p w14:paraId="716E9960" w14:textId="77777777" w:rsidR="00670DEC" w:rsidRDefault="00670DEC" w:rsidP="00670DEC">
      <w:pPr>
        <w:numPr>
          <w:ilvl w:val="0"/>
          <w:numId w:val="1"/>
        </w:numPr>
        <w:shd w:val="clear" w:color="auto" w:fill="FFFFFF"/>
        <w:spacing w:after="0" w:line="240" w:lineRule="auto"/>
        <w:textAlignment w:val="baseline"/>
        <w:rPr>
          <w:rFonts w:ascii="inherit" w:eastAsia="Times New Roman" w:hAnsi="inherit" w:cs="Times New Roman"/>
          <w:color w:val="111111"/>
          <w:sz w:val="24"/>
          <w:szCs w:val="24"/>
        </w:rPr>
      </w:pPr>
      <w:r w:rsidRPr="00670DEC">
        <w:rPr>
          <w:rFonts w:ascii="inherit" w:eastAsia="Times New Roman" w:hAnsi="inherit" w:cs="Times New Roman"/>
          <w:color w:val="111111"/>
          <w:sz w:val="24"/>
          <w:szCs w:val="24"/>
        </w:rPr>
        <w:t> Set up processing centers at the border to house the migrants and hold the hearings in one place.  The Department of Justice should deploy dozens of immigration judges to hear the asylum claims at the border without releasing the migrants into the country.  FEMA already owns </w:t>
      </w:r>
      <w:hyperlink r:id="rId12" w:tgtFrame="_blank" w:history="1">
        <w:r w:rsidRPr="00670DEC">
          <w:rPr>
            <w:rFonts w:ascii="inherit" w:eastAsia="Times New Roman" w:hAnsi="inherit" w:cs="Times New Roman"/>
            <w:color w:val="007FAF"/>
            <w:sz w:val="24"/>
            <w:szCs w:val="24"/>
            <w:u w:val="single"/>
          </w:rPr>
          <w:t>thousands</w:t>
        </w:r>
      </w:hyperlink>
      <w:r w:rsidRPr="00670DEC">
        <w:rPr>
          <w:rFonts w:ascii="inherit" w:eastAsia="Times New Roman" w:hAnsi="inherit" w:cs="Times New Roman"/>
          <w:color w:val="111111"/>
          <w:sz w:val="24"/>
          <w:szCs w:val="24"/>
        </w:rPr>
        <w:t> of travel trailers and mobile homes that it has used to address past hurricane disasters.  Instead of </w:t>
      </w:r>
      <w:hyperlink r:id="rId13" w:tgtFrame="_blank" w:history="1">
        <w:r w:rsidRPr="00670DEC">
          <w:rPr>
            <w:rFonts w:ascii="inherit" w:eastAsia="Times New Roman" w:hAnsi="inherit" w:cs="Times New Roman"/>
            <w:color w:val="007FAF"/>
            <w:sz w:val="24"/>
            <w:szCs w:val="24"/>
            <w:u w:val="single"/>
          </w:rPr>
          <w:t>selling</w:t>
        </w:r>
      </w:hyperlink>
      <w:r w:rsidRPr="00670DEC">
        <w:rPr>
          <w:rFonts w:ascii="inherit" w:eastAsia="Times New Roman" w:hAnsi="inherit" w:cs="Times New Roman"/>
          <w:color w:val="111111"/>
          <w:sz w:val="24"/>
          <w:szCs w:val="24"/>
        </w:rPr>
        <w:t> them (which FEMA is currently doing), FEMA should ship them to the processing centers to provide comfortable housing for the migrants.  In addition, a fleet of passenger planes should deployed to the processing centers.  Anyone who fails in his or her asylum claim, or is who not seeking asylum and is inadmissible, should be flown home immediately.  It would be possible to fly most migrants home within a few weeks of their arrival.  Word would get out quickly in their home countries that entry into the United States is not as easy as advertised. The incentive to join future caravans would dissipate quickly.</w:t>
      </w:r>
    </w:p>
    <w:p w14:paraId="0FB892F0" w14:textId="77777777" w:rsidR="00090B8D" w:rsidRPr="00670DEC" w:rsidRDefault="00090B8D" w:rsidP="00090B8D">
      <w:pPr>
        <w:shd w:val="clear" w:color="auto" w:fill="FFFFFF"/>
        <w:spacing w:after="0" w:line="240" w:lineRule="auto"/>
        <w:ind w:left="720"/>
        <w:textAlignment w:val="baseline"/>
        <w:rPr>
          <w:rFonts w:ascii="inherit" w:eastAsia="Times New Roman" w:hAnsi="inherit" w:cs="Times New Roman"/>
          <w:color w:val="111111"/>
          <w:sz w:val="24"/>
          <w:szCs w:val="24"/>
        </w:rPr>
      </w:pPr>
    </w:p>
    <w:p w14:paraId="3AFEF0BC" w14:textId="1386A228" w:rsidR="00670DEC" w:rsidRDefault="00670DEC" w:rsidP="00670DEC">
      <w:pPr>
        <w:numPr>
          <w:ilvl w:val="0"/>
          <w:numId w:val="1"/>
        </w:numPr>
        <w:shd w:val="clear" w:color="auto" w:fill="FFFFFF"/>
        <w:spacing w:after="0" w:line="240" w:lineRule="auto"/>
        <w:textAlignment w:val="baseline"/>
        <w:rPr>
          <w:rFonts w:ascii="inherit" w:eastAsia="Times New Roman" w:hAnsi="inherit" w:cs="Times New Roman"/>
          <w:color w:val="111111"/>
          <w:sz w:val="24"/>
          <w:szCs w:val="24"/>
        </w:rPr>
      </w:pPr>
      <w:r w:rsidRPr="00670DEC">
        <w:rPr>
          <w:rFonts w:ascii="inherit" w:eastAsia="Times New Roman" w:hAnsi="inherit" w:cs="Times New Roman"/>
          <w:color w:val="111111"/>
          <w:sz w:val="24"/>
          <w:szCs w:val="24"/>
        </w:rPr>
        <w:t> Publish a proposed Treasury regulation that prohibits the sending home of remittances by people who cannot document lawful presence in the United States.  This will hit Mexico in the pocketbook – Mexico typically brings in well over $20 billion a year in </w:t>
      </w:r>
      <w:hyperlink r:id="rId14" w:tgtFrame="_blank" w:history="1">
        <w:r w:rsidRPr="00670DEC">
          <w:rPr>
            <w:rFonts w:ascii="inherit" w:eastAsia="Times New Roman" w:hAnsi="inherit" w:cs="Times New Roman"/>
            <w:color w:val="007FAF"/>
            <w:sz w:val="24"/>
            <w:szCs w:val="24"/>
            <w:u w:val="single"/>
          </w:rPr>
          <w:t>remittances</w:t>
        </w:r>
      </w:hyperlink>
      <w:r w:rsidRPr="00670DEC">
        <w:rPr>
          <w:rFonts w:ascii="inherit" w:eastAsia="Times New Roman" w:hAnsi="inherit" w:cs="Times New Roman"/>
          <w:color w:val="111111"/>
          <w:sz w:val="24"/>
          <w:szCs w:val="24"/>
        </w:rPr>
        <w:t>, raking in more than $26 billion in 2017.  Then tell the government of Mexico that we will finalize the Treasury regulation unless they do two things to help us address the border crisis:  (1) Mexico immediately signs a “safe third country agreement” similar to our </w:t>
      </w:r>
      <w:hyperlink r:id="rId15" w:tgtFrame="_blank" w:history="1">
        <w:r w:rsidRPr="00670DEC">
          <w:rPr>
            <w:rFonts w:ascii="inherit" w:eastAsia="Times New Roman" w:hAnsi="inherit" w:cs="Times New Roman"/>
            <w:color w:val="007FAF"/>
            <w:sz w:val="24"/>
            <w:szCs w:val="24"/>
            <w:u w:val="single"/>
          </w:rPr>
          <w:t>agreement</w:t>
        </w:r>
      </w:hyperlink>
      <w:r w:rsidRPr="00670DEC">
        <w:rPr>
          <w:rFonts w:ascii="inherit" w:eastAsia="Times New Roman" w:hAnsi="inherit" w:cs="Times New Roman"/>
          <w:color w:val="111111"/>
          <w:sz w:val="24"/>
          <w:szCs w:val="24"/>
        </w:rPr>
        <w:t xml:space="preserve"> with Canada.  This would </w:t>
      </w:r>
      <w:r w:rsidRPr="00670DEC">
        <w:rPr>
          <w:rFonts w:ascii="inherit" w:eastAsia="Times New Roman" w:hAnsi="inherit" w:cs="Times New Roman"/>
          <w:color w:val="111111"/>
          <w:sz w:val="24"/>
          <w:szCs w:val="24"/>
        </w:rPr>
        <w:lastRenderedPageBreak/>
        <w:t>require asylum applicants to file their asylum application in the first safe country they set foot in (so applicants in the caravans from Central America would have to seek asylum in Mexico, rather than Canada); and (2) Mexico chips in $5 billion to help us build the wall.  The threat of ending remittances from illegal aliens is a far more powerful than threatening to close the border. Ending such remittances doesn’t hurt the U.S. economy; indeed it helps the economy by making it more likely that that capital will be spent and circulate in our own country.  We can follow through easily if Mexico doesn’t cooperate</w:t>
      </w:r>
    </w:p>
    <w:p w14:paraId="2F07A782" w14:textId="77777777" w:rsidR="00824686" w:rsidRPr="00670DEC" w:rsidRDefault="00824686" w:rsidP="00824686">
      <w:pPr>
        <w:shd w:val="clear" w:color="auto" w:fill="FFFFFF"/>
        <w:spacing w:after="0" w:line="240" w:lineRule="auto"/>
        <w:ind w:left="720"/>
        <w:textAlignment w:val="baseline"/>
        <w:rPr>
          <w:rFonts w:ascii="inherit" w:eastAsia="Times New Roman" w:hAnsi="inherit" w:cs="Times New Roman"/>
          <w:color w:val="111111"/>
          <w:sz w:val="24"/>
          <w:szCs w:val="24"/>
        </w:rPr>
      </w:pPr>
    </w:p>
    <w:p w14:paraId="503F6122" w14:textId="4EC5C0EA" w:rsidR="00670DEC" w:rsidRDefault="00824686">
      <w:pPr>
        <w:rPr>
          <w:rFonts w:ascii="Arial" w:hAnsi="Arial" w:cs="Arial"/>
          <w:color w:val="2A2E2E"/>
          <w:sz w:val="23"/>
          <w:szCs w:val="23"/>
        </w:rPr>
      </w:pPr>
      <w:r>
        <w:rPr>
          <w:rFonts w:ascii="Arial" w:hAnsi="Arial" w:cs="Arial"/>
          <w:color w:val="2A2E2E"/>
          <w:sz w:val="23"/>
          <w:szCs w:val="23"/>
        </w:rPr>
        <w:t xml:space="preserve">It is 5 steps Kris, not 3, and the first is to shut off all federal welfare to illegals while at the same time enforcing the laws that make hiring an illegal a crime. That eliminates the bait. Number 5 is the wall, but a real wall with a foundation, not a fence and with processing centers at each of the 30+ existing stations along the border. Do that and we have no illegal immigration border </w:t>
      </w:r>
      <w:proofErr w:type="gramStart"/>
      <w:r>
        <w:rPr>
          <w:rFonts w:ascii="Arial" w:hAnsi="Arial" w:cs="Arial"/>
          <w:color w:val="2A2E2E"/>
          <w:sz w:val="23"/>
          <w:szCs w:val="23"/>
        </w:rPr>
        <w:t>problem.</w:t>
      </w:r>
      <w:proofErr w:type="gramEnd"/>
      <w:r>
        <w:rPr>
          <w:rFonts w:ascii="Arial" w:hAnsi="Arial" w:cs="Arial"/>
          <w:color w:val="2A2E2E"/>
          <w:sz w:val="23"/>
          <w:szCs w:val="23"/>
        </w:rPr>
        <w:t xml:space="preserve"> Do that and we can transfer more border agents to the ports where they are desperately </w:t>
      </w:r>
      <w:proofErr w:type="gramStart"/>
      <w:r>
        <w:rPr>
          <w:rFonts w:ascii="Arial" w:hAnsi="Arial" w:cs="Arial"/>
          <w:color w:val="2A2E2E"/>
          <w:sz w:val="23"/>
          <w:szCs w:val="23"/>
        </w:rPr>
        <w:t>needed.</w:t>
      </w:r>
      <w:proofErr w:type="gramEnd"/>
    </w:p>
    <w:p w14:paraId="4C440FC1" w14:textId="56BF914A" w:rsidR="007C6ECC" w:rsidRPr="007C6ECC" w:rsidRDefault="007C6ECC">
      <w:pPr>
        <w:rPr>
          <w:rFonts w:ascii="Arial" w:hAnsi="Arial" w:cs="Arial"/>
          <w:b/>
          <w:color w:val="2A2E2E"/>
          <w:sz w:val="32"/>
          <w:szCs w:val="32"/>
        </w:rPr>
      </w:pPr>
      <w:proofErr w:type="spellStart"/>
      <w:r w:rsidRPr="007C6ECC">
        <w:rPr>
          <w:rFonts w:ascii="Arial" w:hAnsi="Arial" w:cs="Arial"/>
          <w:b/>
          <w:color w:val="2A2E2E"/>
          <w:sz w:val="32"/>
          <w:szCs w:val="32"/>
        </w:rPr>
        <w:t>Gonna</w:t>
      </w:r>
      <w:proofErr w:type="spellEnd"/>
      <w:r w:rsidRPr="007C6ECC">
        <w:rPr>
          <w:rFonts w:ascii="Arial" w:hAnsi="Arial" w:cs="Arial"/>
          <w:b/>
          <w:color w:val="2A2E2E"/>
          <w:sz w:val="32"/>
          <w:szCs w:val="32"/>
        </w:rPr>
        <w:t xml:space="preserve"> Have to </w:t>
      </w:r>
      <w:proofErr w:type="gramStart"/>
      <w:r w:rsidRPr="007C6ECC">
        <w:rPr>
          <w:rFonts w:ascii="Arial" w:hAnsi="Arial" w:cs="Arial"/>
          <w:b/>
          <w:color w:val="2A2E2E"/>
          <w:sz w:val="32"/>
          <w:szCs w:val="32"/>
        </w:rPr>
        <w:t>Face</w:t>
      </w:r>
      <w:proofErr w:type="gramEnd"/>
      <w:r w:rsidRPr="007C6ECC">
        <w:rPr>
          <w:rFonts w:ascii="Arial" w:hAnsi="Arial" w:cs="Arial"/>
          <w:b/>
          <w:color w:val="2A2E2E"/>
          <w:sz w:val="32"/>
          <w:szCs w:val="32"/>
        </w:rPr>
        <w:t xml:space="preserve"> it, They’re Addicted to Cash</w:t>
      </w:r>
    </w:p>
    <w:p w14:paraId="61F304CA" w14:textId="77777777" w:rsidR="007C6ECC" w:rsidRPr="007C6ECC" w:rsidRDefault="007C6ECC" w:rsidP="007C6ECC">
      <w:pPr>
        <w:rPr>
          <w:rFonts w:ascii="Arial" w:hAnsi="Arial" w:cs="Arial"/>
          <w:color w:val="2A2E2E"/>
          <w:sz w:val="23"/>
          <w:szCs w:val="23"/>
        </w:rPr>
      </w:pPr>
      <w:r w:rsidRPr="007C6ECC">
        <w:rPr>
          <w:rFonts w:ascii="Arial" w:hAnsi="Arial" w:cs="Arial"/>
          <w:color w:val="2A2E2E"/>
          <w:sz w:val="23"/>
          <w:szCs w:val="23"/>
        </w:rPr>
        <w:t>A man accused of helping the Sinaloa Cartel launder millions through a Chicago-based operation was arrested near the Texas Border. The operation is believed to have cleaned at least $100 million via gold trades with the proceeds returning to Mexico.</w:t>
      </w:r>
    </w:p>
    <w:p w14:paraId="430BB564" w14:textId="77777777" w:rsidR="007C6ECC" w:rsidRPr="007C6ECC" w:rsidRDefault="007C6ECC" w:rsidP="007C6ECC">
      <w:pPr>
        <w:rPr>
          <w:rFonts w:ascii="Arial" w:hAnsi="Arial" w:cs="Arial"/>
          <w:color w:val="2A2E2E"/>
          <w:sz w:val="23"/>
          <w:szCs w:val="23"/>
        </w:rPr>
      </w:pPr>
      <w:r w:rsidRPr="007C6ECC">
        <w:rPr>
          <w:rFonts w:ascii="Arial" w:hAnsi="Arial" w:cs="Arial"/>
          <w:color w:val="2A2E2E"/>
          <w:sz w:val="23"/>
          <w:szCs w:val="23"/>
        </w:rPr>
        <w:t xml:space="preserve">This week, the U.S. Marshal’s Service arrested </w:t>
      </w:r>
      <w:proofErr w:type="spellStart"/>
      <w:r w:rsidRPr="007C6ECC">
        <w:rPr>
          <w:rFonts w:ascii="Arial" w:hAnsi="Arial" w:cs="Arial"/>
          <w:color w:val="2A2E2E"/>
          <w:sz w:val="23"/>
          <w:szCs w:val="23"/>
        </w:rPr>
        <w:t>Teodocio</w:t>
      </w:r>
      <w:proofErr w:type="spellEnd"/>
      <w:r w:rsidRPr="007C6ECC">
        <w:rPr>
          <w:rFonts w:ascii="Arial" w:hAnsi="Arial" w:cs="Arial"/>
          <w:color w:val="2A2E2E"/>
          <w:sz w:val="23"/>
          <w:szCs w:val="23"/>
        </w:rPr>
        <w:t xml:space="preserve"> Caro on a warrant out of the Northern District of Illinois, court documents obtained by </w:t>
      </w:r>
      <w:proofErr w:type="spellStart"/>
      <w:r w:rsidRPr="007C6ECC">
        <w:rPr>
          <w:rFonts w:ascii="Arial" w:hAnsi="Arial" w:cs="Arial"/>
          <w:color w:val="2A2E2E"/>
          <w:sz w:val="23"/>
          <w:szCs w:val="23"/>
        </w:rPr>
        <w:t>Breitbart</w:t>
      </w:r>
      <w:proofErr w:type="spellEnd"/>
      <w:r w:rsidRPr="007C6ECC">
        <w:rPr>
          <w:rFonts w:ascii="Arial" w:hAnsi="Arial" w:cs="Arial"/>
          <w:color w:val="2A2E2E"/>
          <w:sz w:val="23"/>
          <w:szCs w:val="23"/>
        </w:rPr>
        <w:t xml:space="preserve"> News revealed. Caro went before U.S. Magistrate Judge Juan F. Alanis, who notified him of the pending charges against him in Chicago and oversaw the proceeding to have him sent to Illinois where he is wanted on multiple money laundering charges. Court documents do not reveal why Caro was in South Texas, nor the exact city where the U.S. Marshal’s arrested him, but the man had been on the run for more than four years.</w:t>
      </w:r>
    </w:p>
    <w:p w14:paraId="678FD7C5" w14:textId="77777777" w:rsidR="007C6ECC" w:rsidRPr="007C6ECC" w:rsidRDefault="007C6ECC" w:rsidP="007C6ECC">
      <w:pPr>
        <w:rPr>
          <w:rFonts w:ascii="Arial" w:hAnsi="Arial" w:cs="Arial"/>
          <w:color w:val="2A2E2E"/>
          <w:sz w:val="23"/>
          <w:szCs w:val="23"/>
        </w:rPr>
      </w:pPr>
      <w:r w:rsidRPr="007C6ECC">
        <w:rPr>
          <w:rFonts w:ascii="Arial" w:hAnsi="Arial" w:cs="Arial"/>
          <w:color w:val="2A2E2E"/>
          <w:sz w:val="23"/>
          <w:szCs w:val="23"/>
        </w:rPr>
        <w:t>Prosecutors allege that Caro is part of a group of Sinaloa Cartel operators who, from 2011 to at least late 2014, would gather cash from the sale of drugs and purchase scrap gold and jewelry to re-sell. Court documents point to Caro being involved in moving at least $300,000 in drug money. According to the Miami Herald, a Florida-based cash-for-gold business called Golden Opportunities is believed to have helped launder close to $100 million by melting the gold and wiring money from the sales.</w:t>
      </w:r>
    </w:p>
    <w:p w14:paraId="15153FBE" w14:textId="57D7A6F4" w:rsidR="007C6ECC" w:rsidRDefault="007C6ECC" w:rsidP="007C6ECC">
      <w:pPr>
        <w:rPr>
          <w:rFonts w:ascii="Arial" w:hAnsi="Arial" w:cs="Arial"/>
          <w:color w:val="2A2E2E"/>
          <w:sz w:val="23"/>
          <w:szCs w:val="23"/>
        </w:rPr>
      </w:pPr>
      <w:r w:rsidRPr="007C6ECC">
        <w:rPr>
          <w:rFonts w:ascii="Arial" w:hAnsi="Arial" w:cs="Arial"/>
          <w:color w:val="2A2E2E"/>
          <w:sz w:val="23"/>
          <w:szCs w:val="23"/>
        </w:rPr>
        <w:t>The Sinaloa Cartel is considered by the U.S. government to be one of the largest criminal organizations operating on both sides of the U.S</w:t>
      </w:r>
      <w:proofErr w:type="gramStart"/>
      <w:r w:rsidRPr="007C6ECC">
        <w:rPr>
          <w:rFonts w:ascii="Arial" w:hAnsi="Arial" w:cs="Arial"/>
          <w:color w:val="2A2E2E"/>
          <w:sz w:val="23"/>
          <w:szCs w:val="23"/>
        </w:rPr>
        <w:t>.-</w:t>
      </w:r>
      <w:proofErr w:type="gramEnd"/>
      <w:r w:rsidRPr="007C6ECC">
        <w:rPr>
          <w:rFonts w:ascii="Arial" w:hAnsi="Arial" w:cs="Arial"/>
          <w:color w:val="2A2E2E"/>
          <w:sz w:val="23"/>
          <w:szCs w:val="23"/>
        </w:rPr>
        <w:t xml:space="preserve"> Mexico Border. The most recent National Drug Threat Assessment claims the Sinaloa Cartel has established routes into Phoenix, Los Angeles, Denver, and Chicago. The cartel’s drugs are primarily pushed across the Mexican border with California, Arizona, New Mexico, and West Texas.</w:t>
      </w:r>
    </w:p>
    <w:p w14:paraId="413F406D" w14:textId="77777777" w:rsidR="001B6224" w:rsidRDefault="001B6224" w:rsidP="007C6ECC">
      <w:pPr>
        <w:rPr>
          <w:rFonts w:ascii="Arial" w:hAnsi="Arial" w:cs="Arial"/>
          <w:b/>
          <w:color w:val="2A2E2E"/>
          <w:sz w:val="32"/>
          <w:szCs w:val="32"/>
        </w:rPr>
      </w:pPr>
    </w:p>
    <w:p w14:paraId="2229BD1F" w14:textId="24E758CD" w:rsidR="00CD2683" w:rsidRPr="00CD2683" w:rsidRDefault="00CD2683" w:rsidP="007C6ECC">
      <w:pPr>
        <w:rPr>
          <w:rFonts w:ascii="Arial" w:hAnsi="Arial" w:cs="Arial"/>
          <w:b/>
          <w:color w:val="2A2E2E"/>
          <w:sz w:val="32"/>
          <w:szCs w:val="32"/>
        </w:rPr>
      </w:pPr>
      <w:r w:rsidRPr="00CD2683">
        <w:rPr>
          <w:rFonts w:ascii="Arial" w:hAnsi="Arial" w:cs="Arial"/>
          <w:b/>
          <w:color w:val="2A2E2E"/>
          <w:sz w:val="32"/>
          <w:szCs w:val="32"/>
        </w:rPr>
        <w:lastRenderedPageBreak/>
        <w:t>The World Bank and the IMF</w:t>
      </w:r>
      <w:r>
        <w:rPr>
          <w:rFonts w:ascii="Arial" w:hAnsi="Arial" w:cs="Arial"/>
          <w:b/>
          <w:color w:val="2A2E2E"/>
          <w:sz w:val="32"/>
          <w:szCs w:val="32"/>
        </w:rPr>
        <w:t xml:space="preserve"> Ready to</w:t>
      </w:r>
      <w:r w:rsidRPr="00CD2683">
        <w:rPr>
          <w:rFonts w:ascii="Arial" w:hAnsi="Arial" w:cs="Arial"/>
          <w:b/>
          <w:color w:val="2A2E2E"/>
          <w:sz w:val="32"/>
          <w:szCs w:val="32"/>
        </w:rPr>
        <w:t xml:space="preserve"> Make Their Move</w:t>
      </w:r>
    </w:p>
    <w:p w14:paraId="07BC5AE6" w14:textId="77777777" w:rsidR="00CD2683" w:rsidRPr="00CD2683" w:rsidRDefault="00CD2683" w:rsidP="00CD2683">
      <w:pPr>
        <w:rPr>
          <w:rFonts w:ascii="Arial" w:hAnsi="Arial" w:cs="Arial"/>
          <w:color w:val="2A2E2E"/>
          <w:sz w:val="23"/>
          <w:szCs w:val="23"/>
        </w:rPr>
      </w:pPr>
      <w:r w:rsidRPr="00CD2683">
        <w:rPr>
          <w:rFonts w:ascii="Arial" w:hAnsi="Arial" w:cs="Arial"/>
          <w:color w:val="2A2E2E"/>
          <w:sz w:val="23"/>
          <w:szCs w:val="23"/>
        </w:rPr>
        <w:t>This year, the world commemorates the anniversaries of two key events in the development of the global monetary system. The first is the creation of the International Monetary Fund at the Bretton Woods conference 75 years ago. The second is the advent, 50 years ago, of the Special Drawing Right (SDR), the IMF’s global reserve asset.</w:t>
      </w:r>
    </w:p>
    <w:p w14:paraId="002C6EC0" w14:textId="77777777" w:rsidR="00CD2683" w:rsidRPr="00CD2683" w:rsidRDefault="00CD2683" w:rsidP="00CD2683">
      <w:pPr>
        <w:rPr>
          <w:rFonts w:ascii="Arial" w:hAnsi="Arial" w:cs="Arial"/>
          <w:color w:val="2A2E2E"/>
          <w:sz w:val="23"/>
          <w:szCs w:val="23"/>
        </w:rPr>
      </w:pPr>
      <w:r w:rsidRPr="00CD2683">
        <w:rPr>
          <w:rFonts w:ascii="Arial" w:hAnsi="Arial" w:cs="Arial"/>
          <w:color w:val="2A2E2E"/>
          <w:sz w:val="23"/>
          <w:szCs w:val="23"/>
        </w:rPr>
        <w:t>When it introduced the SDR, the Fund hoped to make it “the principal reserve asset in the international monetary system.” This remains an unfulfilled ambition; indeed, the SDR is one of the most underused instruments of international cooperation. Nonetheless, better late than never: turning the SDR into a true global currency would yield several benefits for the world’s economy and monetary system.</w:t>
      </w:r>
    </w:p>
    <w:p w14:paraId="2476C743" w14:textId="77777777" w:rsidR="00CD2683" w:rsidRPr="00CD2683" w:rsidRDefault="00CD2683" w:rsidP="00CD2683">
      <w:pPr>
        <w:rPr>
          <w:rFonts w:ascii="Arial" w:hAnsi="Arial" w:cs="Arial"/>
          <w:color w:val="2A2E2E"/>
          <w:sz w:val="23"/>
          <w:szCs w:val="23"/>
        </w:rPr>
      </w:pPr>
      <w:r w:rsidRPr="00CD2683">
        <w:rPr>
          <w:rFonts w:ascii="Arial" w:hAnsi="Arial" w:cs="Arial"/>
          <w:color w:val="2A2E2E"/>
          <w:sz w:val="23"/>
          <w:szCs w:val="23"/>
        </w:rPr>
        <w:t>The idea of a global currency is not new. Prior to the Bretton Woods negotiations, John Maynard Keynes suggested the “</w:t>
      </w:r>
      <w:proofErr w:type="spellStart"/>
      <w:r w:rsidRPr="00CD2683">
        <w:rPr>
          <w:rFonts w:ascii="Arial" w:hAnsi="Arial" w:cs="Arial"/>
          <w:color w:val="2A2E2E"/>
          <w:sz w:val="23"/>
          <w:szCs w:val="23"/>
        </w:rPr>
        <w:t>bancor</w:t>
      </w:r>
      <w:proofErr w:type="spellEnd"/>
      <w:r w:rsidRPr="00CD2683">
        <w:rPr>
          <w:rFonts w:ascii="Arial" w:hAnsi="Arial" w:cs="Arial"/>
          <w:color w:val="2A2E2E"/>
          <w:sz w:val="23"/>
          <w:szCs w:val="23"/>
        </w:rPr>
        <w:t xml:space="preserve">” as the unit of account of his proposed International Clearing Union. In the 1960s, under the leadership of the Belgian-American economist Robert </w:t>
      </w:r>
      <w:proofErr w:type="spellStart"/>
      <w:r w:rsidRPr="00CD2683">
        <w:rPr>
          <w:rFonts w:ascii="Arial" w:hAnsi="Arial" w:cs="Arial"/>
          <w:color w:val="2A2E2E"/>
          <w:sz w:val="23"/>
          <w:szCs w:val="23"/>
        </w:rPr>
        <w:t>Triffin</w:t>
      </w:r>
      <w:proofErr w:type="spellEnd"/>
      <w:r w:rsidRPr="00CD2683">
        <w:rPr>
          <w:rFonts w:ascii="Arial" w:hAnsi="Arial" w:cs="Arial"/>
          <w:color w:val="2A2E2E"/>
          <w:sz w:val="23"/>
          <w:szCs w:val="23"/>
        </w:rPr>
        <w:t xml:space="preserve">, other proposals emerged to address the growing problems created by the dual dollar-gold system that had been established at Bretton Woods. The system finally collapsed in 1971. As a result of those discussions, the IMF approved the SDR in 1967, and included it in its Articles of Agreement two years later. </w:t>
      </w:r>
    </w:p>
    <w:p w14:paraId="1F92B59D" w14:textId="77777777" w:rsidR="00CD2683" w:rsidRPr="00CD2683" w:rsidRDefault="00CD2683" w:rsidP="00CD2683">
      <w:pPr>
        <w:rPr>
          <w:rFonts w:ascii="Arial" w:hAnsi="Arial" w:cs="Arial"/>
          <w:color w:val="2A2E2E"/>
          <w:sz w:val="23"/>
          <w:szCs w:val="23"/>
        </w:rPr>
      </w:pPr>
      <w:r w:rsidRPr="00CD2683">
        <w:rPr>
          <w:rFonts w:ascii="Arial" w:hAnsi="Arial" w:cs="Arial"/>
          <w:color w:val="2A2E2E"/>
          <w:sz w:val="23"/>
          <w:szCs w:val="23"/>
        </w:rPr>
        <w:t>Although the IMF’s issuance of SDRs resembles the creation of national money by central banks, the SDR fulfills only some of the functions of money. True, SDRs are a reserve asset, and thus a store of value. They are also the IMF’s unit of account. But only central banks – mainly in developing countries, though also in developed economies – and a few international institutions use SDRs as a means of exchange to pay each other.</w:t>
      </w:r>
    </w:p>
    <w:p w14:paraId="00E3F228" w14:textId="77777777" w:rsidR="00CD2683" w:rsidRPr="00CD2683" w:rsidRDefault="00CD2683" w:rsidP="00CD2683">
      <w:pPr>
        <w:rPr>
          <w:rFonts w:ascii="Arial" w:hAnsi="Arial" w:cs="Arial"/>
          <w:color w:val="2A2E2E"/>
          <w:sz w:val="23"/>
          <w:szCs w:val="23"/>
        </w:rPr>
      </w:pPr>
      <w:r w:rsidRPr="00CD2683">
        <w:rPr>
          <w:rFonts w:ascii="Arial" w:hAnsi="Arial" w:cs="Arial"/>
          <w:color w:val="2A2E2E"/>
          <w:sz w:val="23"/>
          <w:szCs w:val="23"/>
        </w:rPr>
        <w:t>The SDR has a number of basic advantages, not least that the IMF can use it as an instrument of international monetary policy in a global economic crisis. In 2009, for example, the IMF issued $250 billion in SDRs to help combat the downturn, following a proposal by the G20.</w:t>
      </w:r>
    </w:p>
    <w:p w14:paraId="420F0897" w14:textId="77777777" w:rsidR="00CD2683" w:rsidRPr="00CD2683" w:rsidRDefault="00CD2683" w:rsidP="00CD2683">
      <w:pPr>
        <w:rPr>
          <w:rFonts w:ascii="Arial" w:hAnsi="Arial" w:cs="Arial"/>
          <w:color w:val="2A2E2E"/>
          <w:sz w:val="23"/>
          <w:szCs w:val="23"/>
        </w:rPr>
      </w:pPr>
      <w:r w:rsidRPr="00CD2683">
        <w:rPr>
          <w:rFonts w:ascii="Arial" w:hAnsi="Arial" w:cs="Arial"/>
          <w:color w:val="2A2E2E"/>
          <w:sz w:val="23"/>
          <w:szCs w:val="23"/>
        </w:rPr>
        <w:t>Most importantly, SDRs could also become the basic instrument to finance IMF programs. Until now, the Fund has relied mainly on quota (capital) increases and borrowing from member countries. But quotas have tended to lag behind global economic growth; the last increase was approved in 2010, but the US Congress agreed to it only in 2015. And loans from member countries, the IMF’s main source of new funds (particularly during crises), are not true multilateral instruments.</w:t>
      </w:r>
    </w:p>
    <w:p w14:paraId="289D06B1" w14:textId="77777777" w:rsidR="00CD2683" w:rsidRPr="00CD2683" w:rsidRDefault="00CD2683" w:rsidP="00CD2683">
      <w:pPr>
        <w:rPr>
          <w:rFonts w:ascii="Arial" w:hAnsi="Arial" w:cs="Arial"/>
          <w:color w:val="2A2E2E"/>
          <w:sz w:val="23"/>
          <w:szCs w:val="23"/>
        </w:rPr>
      </w:pPr>
      <w:r w:rsidRPr="00CD2683">
        <w:rPr>
          <w:rFonts w:ascii="Arial" w:hAnsi="Arial" w:cs="Arial"/>
          <w:color w:val="2A2E2E"/>
          <w:sz w:val="23"/>
          <w:szCs w:val="23"/>
        </w:rPr>
        <w:t xml:space="preserve">The best alternative would be to turn the IMF into an institution fully financed and managed in its own global currency – a proposal made several decades ago by Jacques </w:t>
      </w:r>
      <w:proofErr w:type="spellStart"/>
      <w:r w:rsidRPr="00CD2683">
        <w:rPr>
          <w:rFonts w:ascii="Arial" w:hAnsi="Arial" w:cs="Arial"/>
          <w:color w:val="2A2E2E"/>
          <w:sz w:val="23"/>
          <w:szCs w:val="23"/>
        </w:rPr>
        <w:t>Polak</w:t>
      </w:r>
      <w:proofErr w:type="spellEnd"/>
      <w:r w:rsidRPr="00CD2683">
        <w:rPr>
          <w:rFonts w:ascii="Arial" w:hAnsi="Arial" w:cs="Arial"/>
          <w:color w:val="2A2E2E"/>
          <w:sz w:val="23"/>
          <w:szCs w:val="23"/>
        </w:rPr>
        <w:t xml:space="preserve">, then the Fund’s leading economist. One simple option would be to consider the SDRs that countries hold but have not used as “deposits” at the IMF, which the Fund can use to </w:t>
      </w:r>
      <w:r w:rsidRPr="00CD2683">
        <w:rPr>
          <w:rFonts w:ascii="Arial" w:hAnsi="Arial" w:cs="Arial"/>
          <w:color w:val="2A2E2E"/>
          <w:sz w:val="23"/>
          <w:szCs w:val="23"/>
        </w:rPr>
        <w:lastRenderedPageBreak/>
        <w:t>finance its lending to countries. This would require a change in the Articles of Agreement, because SDRs currently are not held in regular IMF accounts.</w:t>
      </w:r>
    </w:p>
    <w:p w14:paraId="1AD67292" w14:textId="77777777" w:rsidR="00CD2683" w:rsidRPr="00CD2683" w:rsidRDefault="00CD2683" w:rsidP="00CD2683">
      <w:pPr>
        <w:rPr>
          <w:rFonts w:ascii="Arial" w:hAnsi="Arial" w:cs="Arial"/>
          <w:color w:val="2A2E2E"/>
          <w:sz w:val="23"/>
          <w:szCs w:val="23"/>
        </w:rPr>
      </w:pPr>
      <w:r w:rsidRPr="00CD2683">
        <w:rPr>
          <w:rFonts w:ascii="Arial" w:hAnsi="Arial" w:cs="Arial"/>
          <w:color w:val="2A2E2E"/>
          <w:sz w:val="23"/>
          <w:szCs w:val="23"/>
        </w:rPr>
        <w:t>The Fund could then issue SDRs regularly or, better still, during crises, as in 2009. In the long term, the amount issued must be related to the demand for foreign-exchange reserves. Various economists and the IMF itself have estimated that the Fund could issue $200-300 billion in SDRs per year. Moreover, this would spread the financial benefits (</w:t>
      </w:r>
      <w:proofErr w:type="spellStart"/>
      <w:r w:rsidRPr="00CD2683">
        <w:rPr>
          <w:rFonts w:ascii="Arial" w:hAnsi="Arial" w:cs="Arial"/>
          <w:color w:val="2A2E2E"/>
          <w:sz w:val="23"/>
          <w:szCs w:val="23"/>
        </w:rPr>
        <w:t>seigniorage</w:t>
      </w:r>
      <w:proofErr w:type="spellEnd"/>
      <w:r w:rsidRPr="00CD2683">
        <w:rPr>
          <w:rFonts w:ascii="Arial" w:hAnsi="Arial" w:cs="Arial"/>
          <w:color w:val="2A2E2E"/>
          <w:sz w:val="23"/>
          <w:szCs w:val="23"/>
        </w:rPr>
        <w:t>) of issuing the global currency across all countries. At present, these benefits accrue only to issuers of national or regional currencies that are used internationally – particularly the US dollar and the euro.</w:t>
      </w:r>
    </w:p>
    <w:p w14:paraId="0FEC092F" w14:textId="77777777" w:rsidR="00CD2683" w:rsidRPr="00CD2683" w:rsidRDefault="00CD2683" w:rsidP="00CD2683">
      <w:pPr>
        <w:rPr>
          <w:rFonts w:ascii="Arial" w:hAnsi="Arial" w:cs="Arial"/>
          <w:color w:val="2A2E2E"/>
          <w:sz w:val="23"/>
          <w:szCs w:val="23"/>
        </w:rPr>
      </w:pPr>
      <w:r w:rsidRPr="00CD2683">
        <w:rPr>
          <w:rFonts w:ascii="Arial" w:hAnsi="Arial" w:cs="Arial"/>
          <w:color w:val="2A2E2E"/>
          <w:sz w:val="23"/>
          <w:szCs w:val="23"/>
        </w:rPr>
        <w:t>More active use of SDRs would also make the international monetary system more independent of US monetary policy. One of the major problems of the global monetary system is that the policy objectives of the US, as the issuer of the world’s main reserve currency, are not always consistent with overall stability in the system.</w:t>
      </w:r>
    </w:p>
    <w:p w14:paraId="36491EBC" w14:textId="0602AEC2" w:rsidR="00CD2683" w:rsidRDefault="00CD2683" w:rsidP="00CD2683">
      <w:pPr>
        <w:rPr>
          <w:rFonts w:ascii="Arial" w:hAnsi="Arial" w:cs="Arial"/>
          <w:color w:val="2A2E2E"/>
          <w:sz w:val="23"/>
          <w:szCs w:val="23"/>
        </w:rPr>
      </w:pPr>
      <w:r w:rsidRPr="00CD2683">
        <w:rPr>
          <w:rFonts w:ascii="Arial" w:hAnsi="Arial" w:cs="Arial"/>
          <w:color w:val="2A2E2E"/>
          <w:sz w:val="23"/>
          <w:szCs w:val="23"/>
        </w:rPr>
        <w:t>In any case, different national and regional currencies could continue to circulate alongside growing SDR reserves. And a new IMF “substitution account” would allow central banks to exchange their reserves for SDRs, as the US first proposed back in the 1970s.</w:t>
      </w:r>
      <w:r w:rsidR="00454BF9">
        <w:rPr>
          <w:rFonts w:ascii="Arial" w:hAnsi="Arial" w:cs="Arial"/>
          <w:color w:val="2A2E2E"/>
          <w:sz w:val="23"/>
          <w:szCs w:val="23"/>
        </w:rPr>
        <w:t xml:space="preserve">  </w:t>
      </w:r>
      <w:r w:rsidRPr="00CD2683">
        <w:rPr>
          <w:rFonts w:ascii="Arial" w:hAnsi="Arial" w:cs="Arial"/>
          <w:color w:val="2A2E2E"/>
          <w:sz w:val="23"/>
          <w:szCs w:val="23"/>
        </w:rPr>
        <w:t xml:space="preserve">SDRs could also potentially be used in private transactions and to denominate national bonds. The SDR </w:t>
      </w:r>
      <w:r w:rsidR="00454BF9">
        <w:rPr>
          <w:rFonts w:ascii="Arial" w:hAnsi="Arial" w:cs="Arial"/>
          <w:color w:val="2A2E2E"/>
          <w:sz w:val="23"/>
          <w:szCs w:val="23"/>
        </w:rPr>
        <w:t xml:space="preserve">is ready to transform </w:t>
      </w:r>
      <w:r w:rsidRPr="00CD2683">
        <w:rPr>
          <w:rFonts w:ascii="Arial" w:hAnsi="Arial" w:cs="Arial"/>
          <w:color w:val="2A2E2E"/>
          <w:sz w:val="23"/>
          <w:szCs w:val="23"/>
        </w:rPr>
        <w:t>into a true global cu</w:t>
      </w:r>
      <w:r w:rsidR="00986D28">
        <w:rPr>
          <w:rFonts w:ascii="Arial" w:hAnsi="Arial" w:cs="Arial"/>
          <w:color w:val="2A2E2E"/>
          <w:sz w:val="23"/>
          <w:szCs w:val="23"/>
        </w:rPr>
        <w:t>rrency that would evaporate all other global currencies.  This is the path to world domination.</w:t>
      </w:r>
    </w:p>
    <w:p w14:paraId="2DB59A3E" w14:textId="152DBD56" w:rsidR="000F514D" w:rsidRPr="000F514D" w:rsidRDefault="000F514D">
      <w:pPr>
        <w:rPr>
          <w:rFonts w:ascii="Arial" w:hAnsi="Arial" w:cs="Arial"/>
          <w:b/>
          <w:color w:val="2A2E2E"/>
          <w:sz w:val="32"/>
          <w:szCs w:val="32"/>
        </w:rPr>
      </w:pPr>
      <w:r w:rsidRPr="000F514D">
        <w:rPr>
          <w:rFonts w:ascii="Arial" w:hAnsi="Arial" w:cs="Arial"/>
          <w:b/>
          <w:color w:val="2A2E2E"/>
          <w:sz w:val="32"/>
          <w:szCs w:val="32"/>
        </w:rPr>
        <w:t>Past Lives from Other Worlds</w:t>
      </w:r>
    </w:p>
    <w:p w14:paraId="4F7DE39D" w14:textId="77777777" w:rsidR="000F514D" w:rsidRPr="002506CD" w:rsidRDefault="000F514D" w:rsidP="000F514D">
      <w:pPr>
        <w:pStyle w:val="NormalWeb"/>
        <w:shd w:val="clear" w:color="auto" w:fill="FFFFFF"/>
        <w:spacing w:before="0" w:beforeAutospacing="0" w:after="0" w:afterAutospacing="0"/>
        <w:jc w:val="both"/>
        <w:textAlignment w:val="baseline"/>
        <w:rPr>
          <w:rFonts w:ascii="Arial" w:hAnsi="Arial" w:cs="Arial"/>
          <w:color w:val="000000"/>
        </w:rPr>
      </w:pPr>
      <w:r w:rsidRPr="002506CD">
        <w:rPr>
          <w:rFonts w:ascii="Arial" w:hAnsi="Arial" w:cs="Arial"/>
          <w:color w:val="000000"/>
        </w:rPr>
        <w:t xml:space="preserve">You might not know it, but children remembering their past lives is nothing new. Reincarnation is no doubt a fascinating subject, even within the scientific community. Carl Sagan, American astronomer and </w:t>
      </w:r>
      <w:proofErr w:type="spellStart"/>
      <w:r w:rsidRPr="002506CD">
        <w:rPr>
          <w:rFonts w:ascii="Arial" w:hAnsi="Arial" w:cs="Arial"/>
          <w:color w:val="000000"/>
        </w:rPr>
        <w:t>astrobiologist</w:t>
      </w:r>
      <w:proofErr w:type="spellEnd"/>
      <w:r w:rsidRPr="002506CD">
        <w:rPr>
          <w:rFonts w:ascii="Arial" w:hAnsi="Arial" w:cs="Arial"/>
          <w:color w:val="000000"/>
        </w:rPr>
        <w:t>, even acknowledged the fact that reincarnation deserves serious study, stating that “children sometimes report details of a previous life, which, upon checking, turn out to be accurate and which they could not have known about in any other way than reincarnation.” (</w:t>
      </w:r>
      <w:hyperlink r:id="rId16" w:tgtFrame="_blank" w:history="1">
        <w:proofErr w:type="gramStart"/>
        <w:r w:rsidRPr="002506CD">
          <w:rPr>
            <w:rStyle w:val="Hyperlink"/>
            <w:rFonts w:ascii="Arial" w:eastAsiaTheme="majorEastAsia" w:hAnsi="Arial" w:cs="Arial"/>
            <w:color w:val="000000"/>
            <w:bdr w:val="none" w:sz="0" w:space="0" w:color="auto" w:frame="1"/>
          </w:rPr>
          <w:t>source</w:t>
        </w:r>
        <w:proofErr w:type="gramEnd"/>
      </w:hyperlink>
      <w:r w:rsidRPr="002506CD">
        <w:rPr>
          <w:rFonts w:ascii="Arial" w:hAnsi="Arial" w:cs="Arial"/>
          <w:color w:val="000000"/>
        </w:rPr>
        <w:t>)</w:t>
      </w:r>
    </w:p>
    <w:p w14:paraId="51BE05E3" w14:textId="77777777" w:rsidR="002506CD" w:rsidRPr="002506CD" w:rsidRDefault="002506CD" w:rsidP="000F514D">
      <w:pPr>
        <w:pStyle w:val="NormalWeb"/>
        <w:shd w:val="clear" w:color="auto" w:fill="FFFFFF"/>
        <w:spacing w:before="0" w:beforeAutospacing="0" w:after="0" w:afterAutospacing="0"/>
        <w:jc w:val="both"/>
        <w:textAlignment w:val="baseline"/>
        <w:rPr>
          <w:rFonts w:ascii="Arial" w:hAnsi="Arial" w:cs="Arial"/>
          <w:color w:val="000000"/>
        </w:rPr>
      </w:pPr>
    </w:p>
    <w:p w14:paraId="2B91D614" w14:textId="77777777" w:rsidR="000F514D" w:rsidRPr="002506CD" w:rsidRDefault="000F514D" w:rsidP="000F514D">
      <w:pPr>
        <w:pStyle w:val="NormalWeb"/>
        <w:shd w:val="clear" w:color="auto" w:fill="FFFFFF"/>
        <w:spacing w:before="0" w:beforeAutospacing="0" w:after="0" w:afterAutospacing="0"/>
        <w:jc w:val="both"/>
        <w:textAlignment w:val="baseline"/>
        <w:rPr>
          <w:rFonts w:ascii="Arial" w:hAnsi="Arial" w:cs="Arial"/>
          <w:color w:val="000000"/>
        </w:rPr>
      </w:pPr>
      <w:r w:rsidRPr="002506CD">
        <w:rPr>
          <w:rFonts w:ascii="Arial" w:hAnsi="Arial" w:cs="Arial"/>
          <w:color w:val="000000"/>
        </w:rPr>
        <w:t>There are some great examples, many of which have been uncovered by University of Virginia psychiatrist Jim Tucker, who is arguably the world’s leading researcher on this topic.  In 2008, he published a review of cases that were suggestive of reincarnation in the journal </w:t>
      </w:r>
      <w:hyperlink r:id="rId17" w:tgtFrame="_blank" w:history="1">
        <w:r w:rsidRPr="002506CD">
          <w:rPr>
            <w:rStyle w:val="Hyperlink"/>
            <w:rFonts w:ascii="Arial" w:eastAsiaTheme="majorEastAsia" w:hAnsi="Arial" w:cs="Arial"/>
            <w:i/>
            <w:iCs/>
            <w:color w:val="000000"/>
            <w:bdr w:val="none" w:sz="0" w:space="0" w:color="auto" w:frame="1"/>
          </w:rPr>
          <w:t>Explore</w:t>
        </w:r>
      </w:hyperlink>
      <w:r w:rsidRPr="002506CD">
        <w:rPr>
          <w:rFonts w:ascii="Arial" w:hAnsi="Arial" w:cs="Arial"/>
          <w:color w:val="000000"/>
        </w:rPr>
        <w:t>.</w:t>
      </w:r>
    </w:p>
    <w:p w14:paraId="01F4C915" w14:textId="77777777" w:rsidR="002506CD" w:rsidRPr="002506CD" w:rsidRDefault="002506CD" w:rsidP="000F514D">
      <w:pPr>
        <w:pStyle w:val="NormalWeb"/>
        <w:shd w:val="clear" w:color="auto" w:fill="FFFFFF"/>
        <w:spacing w:before="0" w:beforeAutospacing="0" w:after="0" w:afterAutospacing="0"/>
        <w:jc w:val="both"/>
        <w:textAlignment w:val="baseline"/>
        <w:rPr>
          <w:rFonts w:ascii="Arial" w:hAnsi="Arial" w:cs="Arial"/>
          <w:color w:val="000000"/>
        </w:rPr>
      </w:pPr>
    </w:p>
    <w:p w14:paraId="14CE8127" w14:textId="77777777" w:rsidR="000F514D" w:rsidRPr="002506CD" w:rsidRDefault="000F514D" w:rsidP="000F514D">
      <w:pPr>
        <w:pStyle w:val="NormalWeb"/>
        <w:shd w:val="clear" w:color="auto" w:fill="FFFFFF"/>
        <w:spacing w:before="0" w:beforeAutospacing="0" w:after="300" w:afterAutospacing="0"/>
        <w:jc w:val="both"/>
        <w:textAlignment w:val="baseline"/>
        <w:rPr>
          <w:rFonts w:ascii="Arial" w:hAnsi="Arial" w:cs="Arial"/>
          <w:color w:val="000000"/>
        </w:rPr>
      </w:pPr>
      <w:r w:rsidRPr="002506CD">
        <w:rPr>
          <w:rFonts w:ascii="Arial" w:hAnsi="Arial" w:cs="Arial"/>
          <w:color w:val="000000"/>
        </w:rPr>
        <w:t>A typical reincarnation case, described by Jim, includes subjects reporting a past life experience. The interesting thing is that 100 percent of subjects who report past life remembrance are children. The average age when they start remembering their past life is at 35 months, and their descriptions of events and experiences from their past life are often extensive and remarkably detailed. These children remember things that would be impossible to know about the person they claim that they were. They’ve been taken to their families, confirmed addresses, professions, and various other details of the lives of the people that they used to be.</w:t>
      </w:r>
    </w:p>
    <w:p w14:paraId="2D2C7BB8" w14:textId="26D2E886" w:rsidR="000F514D" w:rsidRPr="002506CD" w:rsidRDefault="000F514D" w:rsidP="000F514D">
      <w:pPr>
        <w:pStyle w:val="NormalWeb"/>
        <w:shd w:val="clear" w:color="auto" w:fill="FFFFFF"/>
        <w:spacing w:before="0" w:beforeAutospacing="0" w:after="300" w:afterAutospacing="0"/>
        <w:jc w:val="both"/>
        <w:textAlignment w:val="baseline"/>
        <w:rPr>
          <w:rFonts w:ascii="Arial" w:hAnsi="Arial" w:cs="Arial"/>
          <w:color w:val="000000"/>
        </w:rPr>
      </w:pPr>
      <w:r w:rsidRPr="002506CD">
        <w:rPr>
          <w:rFonts w:ascii="Arial" w:hAnsi="Arial" w:cs="Arial"/>
          <w:color w:val="000000"/>
        </w:rPr>
        <w:lastRenderedPageBreak/>
        <w:t xml:space="preserve">This is no ordinary boy. His mother states that he began speaking at just four months, and pronouncing full words shortly after. At eight months he was speaking in sentences, and at </w:t>
      </w:r>
      <w:proofErr w:type="gramStart"/>
      <w:r w:rsidRPr="002506CD">
        <w:rPr>
          <w:rFonts w:ascii="Arial" w:hAnsi="Arial" w:cs="Arial"/>
          <w:color w:val="000000"/>
        </w:rPr>
        <w:t>the  age</w:t>
      </w:r>
      <w:proofErr w:type="gramEnd"/>
      <w:r w:rsidRPr="002506CD">
        <w:rPr>
          <w:rFonts w:ascii="Arial" w:hAnsi="Arial" w:cs="Arial"/>
          <w:color w:val="000000"/>
        </w:rPr>
        <w:t xml:space="preserve"> of two he could read. He </w:t>
      </w:r>
      <w:proofErr w:type="spellStart"/>
      <w:r w:rsidRPr="002506CD">
        <w:rPr>
          <w:rFonts w:ascii="Arial" w:hAnsi="Arial" w:cs="Arial"/>
          <w:color w:val="000000"/>
        </w:rPr>
        <w:t>become</w:t>
      </w:r>
      <w:proofErr w:type="spellEnd"/>
      <w:r w:rsidRPr="002506CD">
        <w:rPr>
          <w:rFonts w:ascii="Arial" w:hAnsi="Arial" w:cs="Arial"/>
          <w:color w:val="000000"/>
        </w:rPr>
        <w:t xml:space="preserve"> a local celebrity for being so intelligent, and when he turned three he could name all of the planets in the Solar System, how many galaxies there were, and a lot more. He knew so much about astronomy that would be impossible for a child of his age.</w:t>
      </w:r>
    </w:p>
    <w:p w14:paraId="1E9309A1" w14:textId="77777777" w:rsidR="000F514D" w:rsidRPr="002506CD" w:rsidRDefault="000F514D" w:rsidP="000F514D">
      <w:pPr>
        <w:pStyle w:val="NormalWeb"/>
        <w:shd w:val="clear" w:color="auto" w:fill="FFFFFF"/>
        <w:spacing w:before="0" w:beforeAutospacing="0" w:after="300" w:afterAutospacing="0"/>
        <w:jc w:val="both"/>
        <w:textAlignment w:val="baseline"/>
        <w:rPr>
          <w:rFonts w:ascii="Arial" w:hAnsi="Arial" w:cs="Arial"/>
          <w:color w:val="000000"/>
        </w:rPr>
      </w:pPr>
      <w:r w:rsidRPr="002506CD">
        <w:rPr>
          <w:rFonts w:ascii="Arial" w:hAnsi="Arial" w:cs="Arial"/>
          <w:color w:val="000000"/>
        </w:rPr>
        <w:t>He also remembers one of his past lives on Mars, where his incarnation apparently took place millions of years ago. In the interview, he made a number of statements such as:</w:t>
      </w:r>
    </w:p>
    <w:p w14:paraId="09E5196B" w14:textId="77777777" w:rsidR="000F514D" w:rsidRPr="002506CD" w:rsidRDefault="000F514D" w:rsidP="000F514D">
      <w:pPr>
        <w:pStyle w:val="NormalWeb"/>
        <w:shd w:val="clear" w:color="auto" w:fill="FFFFFF"/>
        <w:spacing w:before="0" w:beforeAutospacing="0" w:after="0" w:afterAutospacing="0"/>
        <w:jc w:val="both"/>
        <w:textAlignment w:val="baseline"/>
        <w:rPr>
          <w:rFonts w:ascii="Arial" w:hAnsi="Arial" w:cs="Arial"/>
          <w:color w:val="000000"/>
        </w:rPr>
      </w:pPr>
      <w:r w:rsidRPr="002506CD">
        <w:rPr>
          <w:rStyle w:val="Strong"/>
          <w:rFonts w:ascii="Arial" w:eastAsiaTheme="majorEastAsia" w:hAnsi="Arial" w:cs="Arial"/>
          <w:color w:val="000000"/>
          <w:bdr w:val="none" w:sz="0" w:space="0" w:color="auto" w:frame="1"/>
        </w:rPr>
        <w:t>“People from Mars traveled in many galaxies and planetary systems.”</w:t>
      </w:r>
    </w:p>
    <w:p w14:paraId="350CCCA1" w14:textId="77777777" w:rsidR="000F514D" w:rsidRPr="002506CD" w:rsidRDefault="000F514D" w:rsidP="000F514D">
      <w:pPr>
        <w:pStyle w:val="NormalWeb"/>
        <w:shd w:val="clear" w:color="auto" w:fill="FFFFFF"/>
        <w:spacing w:before="0" w:beforeAutospacing="0" w:after="0" w:afterAutospacing="0"/>
        <w:jc w:val="both"/>
        <w:textAlignment w:val="baseline"/>
        <w:rPr>
          <w:rFonts w:ascii="Arial" w:hAnsi="Arial" w:cs="Arial"/>
          <w:color w:val="000000"/>
        </w:rPr>
      </w:pPr>
      <w:r w:rsidRPr="002506CD">
        <w:rPr>
          <w:rStyle w:val="Strong"/>
          <w:rFonts w:ascii="Arial" w:eastAsiaTheme="majorEastAsia" w:hAnsi="Arial" w:cs="Arial"/>
          <w:color w:val="000000"/>
          <w:bdr w:val="none" w:sz="0" w:space="0" w:color="auto" w:frame="1"/>
        </w:rPr>
        <w:t>“There were ships of an airplane type. They were triangular. There were ships like a drop.”</w:t>
      </w:r>
    </w:p>
    <w:p w14:paraId="4712FD27" w14:textId="77777777" w:rsidR="000F514D" w:rsidRPr="002506CD" w:rsidRDefault="000F514D" w:rsidP="000F514D">
      <w:pPr>
        <w:pStyle w:val="NormalWeb"/>
        <w:shd w:val="clear" w:color="auto" w:fill="FFFFFF"/>
        <w:spacing w:before="0" w:beforeAutospacing="0" w:after="0" w:afterAutospacing="0"/>
        <w:jc w:val="both"/>
        <w:textAlignment w:val="baseline"/>
        <w:rPr>
          <w:rFonts w:ascii="Arial" w:hAnsi="Arial" w:cs="Arial"/>
          <w:color w:val="000000"/>
        </w:rPr>
      </w:pPr>
      <w:r w:rsidRPr="002506CD">
        <w:rPr>
          <w:rFonts w:ascii="Arial" w:hAnsi="Arial" w:cs="Arial"/>
          <w:color w:val="000000"/>
        </w:rPr>
        <w:t>He said that these ships used</w:t>
      </w:r>
      <w:r w:rsidRPr="002506CD">
        <w:rPr>
          <w:rStyle w:val="Strong"/>
          <w:rFonts w:ascii="Arial" w:eastAsiaTheme="majorEastAsia" w:hAnsi="Arial" w:cs="Arial"/>
          <w:color w:val="000000"/>
          <w:bdr w:val="none" w:sz="0" w:space="0" w:color="auto" w:frame="1"/>
        </w:rPr>
        <w:t> “plasma power, ion power. If they used gasoline the fuel ran out too fast, the engines were too powerful.”</w:t>
      </w:r>
    </w:p>
    <w:p w14:paraId="3E8691A4" w14:textId="77777777" w:rsidR="000F514D" w:rsidRPr="002506CD" w:rsidRDefault="000F514D" w:rsidP="000F514D">
      <w:pPr>
        <w:pStyle w:val="NormalWeb"/>
        <w:shd w:val="clear" w:color="auto" w:fill="FFFFFF"/>
        <w:spacing w:before="0" w:beforeAutospacing="0" w:after="0" w:afterAutospacing="0"/>
        <w:jc w:val="both"/>
        <w:textAlignment w:val="baseline"/>
        <w:rPr>
          <w:rFonts w:ascii="Arial" w:hAnsi="Arial" w:cs="Arial"/>
          <w:color w:val="000000"/>
        </w:rPr>
      </w:pPr>
      <w:r w:rsidRPr="002506CD">
        <w:rPr>
          <w:rFonts w:ascii="Arial" w:hAnsi="Arial" w:cs="Arial"/>
          <w:color w:val="000000"/>
        </w:rPr>
        <w:t>He also talked about teleportation, saying that </w:t>
      </w:r>
      <w:r w:rsidRPr="002506CD">
        <w:rPr>
          <w:rStyle w:val="Strong"/>
          <w:rFonts w:ascii="Arial" w:eastAsiaTheme="majorEastAsia" w:hAnsi="Arial" w:cs="Arial"/>
          <w:color w:val="000000"/>
          <w:bdr w:val="none" w:sz="0" w:space="0" w:color="auto" w:frame="1"/>
        </w:rPr>
        <w:t>“portal is the same like teleport. It slows down time and opens a kind of a portal where time is speeding up fast…I can’t say exactly. I don’t remember. It opens on one side and in a few seconds or even minutes if the transfer is far away it opens another area of space.”</w:t>
      </w:r>
    </w:p>
    <w:p w14:paraId="4B8E1D90" w14:textId="77777777" w:rsidR="000F514D" w:rsidRPr="002506CD" w:rsidRDefault="000F514D" w:rsidP="000F514D">
      <w:pPr>
        <w:pStyle w:val="NormalWeb"/>
        <w:shd w:val="clear" w:color="auto" w:fill="FFFFFF"/>
        <w:spacing w:before="0" w:beforeAutospacing="0" w:after="0" w:afterAutospacing="0"/>
        <w:jc w:val="both"/>
        <w:textAlignment w:val="baseline"/>
        <w:rPr>
          <w:rFonts w:ascii="Arial" w:hAnsi="Arial" w:cs="Arial"/>
          <w:color w:val="000000"/>
        </w:rPr>
      </w:pPr>
      <w:r w:rsidRPr="002506CD">
        <w:rPr>
          <w:rStyle w:val="Strong"/>
          <w:rFonts w:ascii="Arial" w:eastAsiaTheme="majorEastAsia" w:hAnsi="Arial" w:cs="Arial"/>
          <w:color w:val="000000"/>
          <w:bdr w:val="none" w:sz="0" w:space="0" w:color="auto" w:frame="1"/>
        </w:rPr>
        <w:t>“Not all ships had the same principle. Ships with plasma engines were limited to travel only in the Solar System on high speed. The ships in a shape of a drop were carrying other ships.”</w:t>
      </w:r>
    </w:p>
    <w:p w14:paraId="2611071D" w14:textId="77777777" w:rsidR="000F514D" w:rsidRPr="002506CD" w:rsidRDefault="000F514D" w:rsidP="000F514D">
      <w:pPr>
        <w:pStyle w:val="NormalWeb"/>
        <w:shd w:val="clear" w:color="auto" w:fill="FFFFFF"/>
        <w:spacing w:before="0" w:beforeAutospacing="0" w:after="0" w:afterAutospacing="0"/>
        <w:jc w:val="both"/>
        <w:textAlignment w:val="baseline"/>
        <w:rPr>
          <w:rFonts w:ascii="Arial" w:hAnsi="Arial" w:cs="Arial"/>
          <w:color w:val="000000"/>
        </w:rPr>
      </w:pPr>
      <w:r w:rsidRPr="002506CD">
        <w:rPr>
          <w:rStyle w:val="Strong"/>
          <w:rFonts w:ascii="Arial" w:eastAsiaTheme="majorEastAsia" w:hAnsi="Arial" w:cs="Arial"/>
          <w:color w:val="000000"/>
          <w:bdr w:val="none" w:sz="0" w:space="0" w:color="auto" w:frame="1"/>
        </w:rPr>
        <w:t>“Each race had its own technology and innovations. For example, if we had plasma and ion engines others had energy engines.”</w:t>
      </w:r>
    </w:p>
    <w:p w14:paraId="764AA94A" w14:textId="77777777" w:rsidR="000F514D" w:rsidRPr="002506CD" w:rsidRDefault="000F514D" w:rsidP="000F514D">
      <w:pPr>
        <w:pStyle w:val="NormalWeb"/>
        <w:shd w:val="clear" w:color="auto" w:fill="FFFFFF"/>
        <w:spacing w:before="0" w:beforeAutospacing="0" w:after="300" w:afterAutospacing="0"/>
        <w:jc w:val="both"/>
        <w:textAlignment w:val="baseline"/>
        <w:rPr>
          <w:rFonts w:ascii="Arial" w:hAnsi="Arial" w:cs="Arial"/>
          <w:color w:val="000000"/>
        </w:rPr>
      </w:pPr>
      <w:r w:rsidRPr="002506CD">
        <w:rPr>
          <w:rFonts w:ascii="Arial" w:hAnsi="Arial" w:cs="Arial"/>
          <w:color w:val="000000"/>
        </w:rPr>
        <w:t xml:space="preserve">He spoke about other people from other planets, planetary cooperation, and wars as well. He also spoke on people that still live on Mars, but who live beneath the surface and inside of the planet. According to him, they </w:t>
      </w:r>
      <w:proofErr w:type="gramStart"/>
      <w:r w:rsidRPr="002506CD">
        <w:rPr>
          <w:rFonts w:ascii="Arial" w:hAnsi="Arial" w:cs="Arial"/>
          <w:color w:val="000000"/>
        </w:rPr>
        <w:t>breath</w:t>
      </w:r>
      <w:proofErr w:type="gramEnd"/>
      <w:r w:rsidRPr="002506CD">
        <w:rPr>
          <w:rFonts w:ascii="Arial" w:hAnsi="Arial" w:cs="Arial"/>
          <w:color w:val="000000"/>
        </w:rPr>
        <w:t xml:space="preserve"> CO2.</w:t>
      </w:r>
    </w:p>
    <w:p w14:paraId="2AEB050E" w14:textId="4B326E50" w:rsidR="000F514D" w:rsidRPr="001D1B2E" w:rsidRDefault="001D1B2E">
      <w:pPr>
        <w:rPr>
          <w:b/>
          <w:sz w:val="32"/>
          <w:szCs w:val="32"/>
        </w:rPr>
      </w:pPr>
      <w:r w:rsidRPr="001D1B2E">
        <w:rPr>
          <w:b/>
          <w:sz w:val="32"/>
          <w:szCs w:val="32"/>
        </w:rPr>
        <w:t>The Red Thread: Interview with Diana West</w:t>
      </w:r>
    </w:p>
    <w:p w14:paraId="60056CF9" w14:textId="40181886" w:rsidR="001D1B2E" w:rsidRDefault="001D1B2E">
      <w:r>
        <w:t xml:space="preserve">Diana West is an award-winning journalist and the author of </w:t>
      </w:r>
      <w:r>
        <w:rPr>
          <w:i/>
        </w:rPr>
        <w:t xml:space="preserve">American Betrayal: The Secret Assault on Our Nation’s Character </w:t>
      </w:r>
      <w:r>
        <w:t xml:space="preserve">and </w:t>
      </w:r>
      <w:proofErr w:type="gramStart"/>
      <w:r>
        <w:rPr>
          <w:i/>
        </w:rPr>
        <w:t>The</w:t>
      </w:r>
      <w:proofErr w:type="gramEnd"/>
      <w:r>
        <w:rPr>
          <w:i/>
        </w:rPr>
        <w:t xml:space="preserve"> Death of the Grown-Up: How America’s Arrested Development Is Bringing Down Western Civilization. </w:t>
      </w:r>
      <w:r>
        <w:t xml:space="preserve"> She is also the Co-author of </w:t>
      </w:r>
      <w:r>
        <w:rPr>
          <w:i/>
        </w:rPr>
        <w:t>Sharia: The Threat to America</w:t>
      </w:r>
      <w:r>
        <w:t>.  He blog is at dianawest.net</w:t>
      </w:r>
    </w:p>
    <w:p w14:paraId="4C99B741" w14:textId="46446AD7" w:rsidR="001D1B2E" w:rsidRDefault="001D1B2E">
      <w:r>
        <w:t xml:space="preserve">I interviewed Diana some years ago after I saw her on CSPAN, where the painfully Liberal interviewer refused to let her finish answering a single question.  She set the airwaves on fire with her stunningly well–documented revelation that the Soviets infiltrated the Roosevelt White House at the highest levels. Now, she has written </w:t>
      </w:r>
      <w:bookmarkStart w:id="0" w:name="_GoBack"/>
      <w:r w:rsidRPr="001D1B2E">
        <w:rPr>
          <w:i/>
        </w:rPr>
        <w:t xml:space="preserve">The Red Thread: A Search for Ideological Drivers </w:t>
      </w:r>
      <w:proofErr w:type="gramStart"/>
      <w:r w:rsidRPr="001D1B2E">
        <w:rPr>
          <w:i/>
        </w:rPr>
        <w:t>Inside</w:t>
      </w:r>
      <w:proofErr w:type="gramEnd"/>
      <w:r w:rsidRPr="001D1B2E">
        <w:rPr>
          <w:i/>
        </w:rPr>
        <w:t xml:space="preserve"> the Anti-Trump Conspiracy</w:t>
      </w:r>
      <w:r>
        <w:t xml:space="preserve">.  She makes a journey no one else has made down the dusty libraries of thoughts written down by sinister soldiers of the Deep State who are part of centuries-old conspiracy to destroy America.  </w:t>
      </w:r>
      <w:bookmarkEnd w:id="0"/>
    </w:p>
    <w:p w14:paraId="469E698F" w14:textId="6F6E5851" w:rsidR="001D1B2E" w:rsidRDefault="001D1B2E">
      <w:r>
        <w:t>Welcome to the program, Diana.</w:t>
      </w:r>
    </w:p>
    <w:p w14:paraId="49C3966B" w14:textId="049E1422" w:rsidR="001D1B2E" w:rsidRDefault="001D1B2E">
      <w:r>
        <w:lastRenderedPageBreak/>
        <w:t xml:space="preserve">In the next hour, with a short break in between, we are going to discuss the ideology behind the Deep State.  I make the claim that the world has been ruled for the past 5 thousand years </w:t>
      </w:r>
      <w:r w:rsidR="00663A35">
        <w:t xml:space="preserve">by one tyrant or another.  That all changed in 1776, and we know that story very well.  What we as a people became unaware of, is that these same ideologues were reincarnated in academia and then in politics.  They never surrendered.  </w:t>
      </w:r>
    </w:p>
    <w:p w14:paraId="791DBB0F" w14:textId="52B5EB92" w:rsidR="00663A35" w:rsidRDefault="00663A35">
      <w:r>
        <w:t xml:space="preserve">So, Diana, tell us how you found the fresh roots of a very old ideology of oppression and slavery by elites who think they are entitled to rule the world.  </w:t>
      </w:r>
    </w:p>
    <w:p w14:paraId="3F76FC32" w14:textId="3380159E" w:rsidR="00663A35" w:rsidRDefault="00663A35">
      <w:r>
        <w:t xml:space="preserve">(Meet Nellie </w:t>
      </w:r>
      <w:proofErr w:type="spellStart"/>
      <w:r>
        <w:t>Ohr</w:t>
      </w:r>
      <w:proofErr w:type="spellEnd"/>
      <w:r>
        <w:t>)</w:t>
      </w:r>
    </w:p>
    <w:p w14:paraId="281B1EFA" w14:textId="3D8B2CFB" w:rsidR="00663A35" w:rsidRDefault="00663A35" w:rsidP="000A1C57">
      <w:pPr>
        <w:pStyle w:val="ListParagraph"/>
        <w:numPr>
          <w:ilvl w:val="0"/>
          <w:numId w:val="2"/>
        </w:numPr>
      </w:pPr>
      <w:r>
        <w:t xml:space="preserve">You mentioned Nellie </w:t>
      </w:r>
      <w:proofErr w:type="spellStart"/>
      <w:r>
        <w:t>Ohr</w:t>
      </w:r>
      <w:proofErr w:type="spellEnd"/>
      <w:r>
        <w:t xml:space="preserve">.  How did this aficionado </w:t>
      </w:r>
      <w:proofErr w:type="gramStart"/>
      <w:r>
        <w:t>of  Stalin</w:t>
      </w:r>
      <w:proofErr w:type="gramEnd"/>
      <w:r>
        <w:t xml:space="preserve"> gain so much power inside the Syndicate we know as the Deep State?</w:t>
      </w:r>
    </w:p>
    <w:p w14:paraId="249CACF9" w14:textId="6968797F" w:rsidR="00663A35" w:rsidRDefault="00663A35" w:rsidP="000A1C57">
      <w:pPr>
        <w:pStyle w:val="ListParagraph"/>
        <w:numPr>
          <w:ilvl w:val="0"/>
          <w:numId w:val="2"/>
        </w:numPr>
      </w:pPr>
      <w:r>
        <w:t>We are not sure how much money the Clinton Crime Syndicate let run through their hands, which includes the ten trillion dollar deficit added to our national debt in just 8 years.  We don’t know where it is.  We don’t know who was given money, technology, access to national secrets, and even access to Congress and the Senate through bribery and subterfuge and blackmail.  What did you find in your journalism in The Red Thread?</w:t>
      </w:r>
    </w:p>
    <w:p w14:paraId="7986A595" w14:textId="0CD2BE21" w:rsidR="00663A35" w:rsidRDefault="00663A35" w:rsidP="000A1C57">
      <w:pPr>
        <w:pStyle w:val="ListParagraph"/>
        <w:numPr>
          <w:ilvl w:val="0"/>
          <w:numId w:val="2"/>
        </w:numPr>
      </w:pPr>
      <w:r>
        <w:t xml:space="preserve">But, these a just symptoms of the disease.  Help us understand the disease.  Where did it come from?  Who is trying to </w:t>
      </w:r>
      <w:proofErr w:type="spellStart"/>
      <w:r>
        <w:t>reinf</w:t>
      </w:r>
      <w:r w:rsidR="00244E8A">
        <w:t>ect</w:t>
      </w:r>
      <w:proofErr w:type="spellEnd"/>
      <w:r w:rsidR="00244E8A">
        <w:t xml:space="preserve"> the world?  Who benefits from</w:t>
      </w:r>
      <w:r>
        <w:t xml:space="preserve"> this ideological pandemic?</w:t>
      </w:r>
    </w:p>
    <w:p w14:paraId="6809DC98" w14:textId="0B53CBE6" w:rsidR="00663A35" w:rsidRDefault="00663A35" w:rsidP="000A1C57">
      <w:pPr>
        <w:pStyle w:val="ListParagraph"/>
        <w:numPr>
          <w:ilvl w:val="0"/>
          <w:numId w:val="2"/>
        </w:numPr>
      </w:pPr>
      <w:r>
        <w:t>We hear about Russia Collusion every time a Democrat opens his or her mouth.  You write in The Red Thread, “</w:t>
      </w:r>
      <w:r w:rsidR="000A1C57">
        <w:t xml:space="preserve">How ridiculously easy it was for Moscow to use archive-control as a mechanism of thought-control and </w:t>
      </w:r>
      <w:r w:rsidR="00CC08FD">
        <w:t xml:space="preserve">to </w:t>
      </w:r>
      <w:r w:rsidR="000A1C57">
        <w:t>reach right into America Academia.”  Open this up for us.</w:t>
      </w:r>
    </w:p>
    <w:p w14:paraId="7900C632" w14:textId="2763D536" w:rsidR="000A1C57" w:rsidRDefault="00D05C40" w:rsidP="000A1C57">
      <w:pPr>
        <w:pStyle w:val="ListParagraph"/>
        <w:numPr>
          <w:ilvl w:val="0"/>
          <w:numId w:val="2"/>
        </w:numPr>
      </w:pPr>
      <w:r>
        <w:t>I imagine as you were putting the book together, t</w:t>
      </w:r>
      <w:r w:rsidR="00A948B2">
        <w:t>here was a challenge putting thi</w:t>
      </w:r>
      <w:r>
        <w:t xml:space="preserve">ngs in order.  As </w:t>
      </w:r>
      <w:r w:rsidR="000B4E0B">
        <w:t>a nation in a drug-induced coma, everyone thought the coronation of Hillary Clinton was inevitable.  Then, something amazing happened.  You insert the person who single-handedly revived the greatest weapon never deployed against international communism.  Who is the person, and what was the weapon?</w:t>
      </w:r>
    </w:p>
    <w:p w14:paraId="37BCC04F" w14:textId="52AE1B09" w:rsidR="000B4E0B" w:rsidRDefault="000B4E0B" w:rsidP="000A1C57">
      <w:pPr>
        <w:pStyle w:val="ListParagraph"/>
        <w:numPr>
          <w:ilvl w:val="0"/>
          <w:numId w:val="2"/>
        </w:numPr>
      </w:pPr>
      <w:r>
        <w:t>It seems that America had been purposefully and skillfully chopped up not into States, but into colors and creeds and income brackets and even sexual orientations by the Obama Administration. Was this an effort to internationalize America and remove the State identity that formed America?</w:t>
      </w:r>
    </w:p>
    <w:p w14:paraId="23D58DD0" w14:textId="24BB5A5B" w:rsidR="000B4E0B" w:rsidRDefault="000B4E0B" w:rsidP="000A1C57">
      <w:pPr>
        <w:pStyle w:val="ListParagraph"/>
        <w:numPr>
          <w:ilvl w:val="0"/>
          <w:numId w:val="2"/>
        </w:numPr>
      </w:pPr>
      <w:r>
        <w:t>I am a spy novel enthusiast.  In all the books and movies I have read and seen, I never saw a better name for a spy that Christopher Steele.  Who was he and where did he come from?</w:t>
      </w:r>
    </w:p>
    <w:p w14:paraId="7C500421" w14:textId="6409FF54" w:rsidR="000B4E0B" w:rsidRDefault="003B6617" w:rsidP="000A1C57">
      <w:pPr>
        <w:pStyle w:val="ListParagraph"/>
        <w:numPr>
          <w:ilvl w:val="0"/>
          <w:numId w:val="2"/>
        </w:numPr>
      </w:pPr>
      <w:r>
        <w:t>I find it terrifying that Putin and Hillary were feeding Steele information and an official seal of approval on the fabrication of the rag people are calling the Dossier.  That’s French for pack of lies.  How was the greatest intelligence community the world has ever known weaponized in an attempt to destroy Donald trump?</w:t>
      </w:r>
    </w:p>
    <w:p w14:paraId="5DE23A2E" w14:textId="6AA69E1D" w:rsidR="003B6617" w:rsidRDefault="003B6617" w:rsidP="000A1C57">
      <w:pPr>
        <w:pStyle w:val="ListParagraph"/>
        <w:numPr>
          <w:ilvl w:val="0"/>
          <w:numId w:val="2"/>
        </w:numPr>
      </w:pPr>
      <w:r>
        <w:t>What role do the global media barons play in the effort to overthrow the American government?</w:t>
      </w:r>
    </w:p>
    <w:p w14:paraId="6E952483" w14:textId="7BE2CF78" w:rsidR="003B6617" w:rsidRDefault="003B6617" w:rsidP="000A1C57">
      <w:pPr>
        <w:pStyle w:val="ListParagraph"/>
        <w:numPr>
          <w:ilvl w:val="0"/>
          <w:numId w:val="2"/>
        </w:numPr>
      </w:pPr>
      <w:r>
        <w:t xml:space="preserve">People ask me all the time, “When is justice going to be served?”  I guess more importantly, they ask, “Who is going to be the first person handcuffed and sent to prison from the Deep </w:t>
      </w:r>
      <w:r>
        <w:lastRenderedPageBreak/>
        <w:t xml:space="preserve">State Coup attempt?”  In my opinion, the first person to be </w:t>
      </w:r>
      <w:proofErr w:type="spellStart"/>
      <w:r>
        <w:t>perp</w:t>
      </w:r>
      <w:proofErr w:type="spellEnd"/>
      <w:r>
        <w:t xml:space="preserve">-walked should be John Brennan.  What did you discover in your research for </w:t>
      </w:r>
      <w:r w:rsidRPr="003B6617">
        <w:rPr>
          <w:i/>
        </w:rPr>
        <w:t>The Red Thread</w:t>
      </w:r>
      <w:r>
        <w:t xml:space="preserve"> about John Brennan?</w:t>
      </w:r>
    </w:p>
    <w:p w14:paraId="23436BEE" w14:textId="7DE460CB" w:rsidR="003B6617" w:rsidRDefault="000116FA" w:rsidP="000A1C57">
      <w:pPr>
        <w:pStyle w:val="ListParagraph"/>
        <w:numPr>
          <w:ilvl w:val="0"/>
          <w:numId w:val="2"/>
        </w:numPr>
      </w:pPr>
      <w:r>
        <w:t>He is a dangerous spy responsible for the death of thousands.  He also breach</w:t>
      </w:r>
      <w:r w:rsidR="0017248D">
        <w:t>ed</w:t>
      </w:r>
      <w:r>
        <w:t xml:space="preserve"> the passport records of Hillary, McCain, and Obama.  He blamed it on anonymous hackers, but you mention that their records were changed and then heavily redacted.  Why?  What do you think happened?</w:t>
      </w:r>
    </w:p>
    <w:p w14:paraId="377F3D8C" w14:textId="33072093" w:rsidR="000116FA" w:rsidRDefault="000116FA" w:rsidP="000A1C57">
      <w:pPr>
        <w:pStyle w:val="ListParagraph"/>
        <w:numPr>
          <w:ilvl w:val="0"/>
          <w:numId w:val="2"/>
        </w:numPr>
      </w:pPr>
      <w:r>
        <w:t>Who was Carl Leiden, and why did he play such a pivotal role in Brennan’s education?</w:t>
      </w:r>
    </w:p>
    <w:p w14:paraId="2104662D" w14:textId="33214992" w:rsidR="00D13616" w:rsidRDefault="00D13616" w:rsidP="000A1C57">
      <w:pPr>
        <w:pStyle w:val="ListParagraph"/>
        <w:numPr>
          <w:ilvl w:val="0"/>
          <w:numId w:val="2"/>
        </w:numPr>
      </w:pPr>
      <w:r>
        <w:t>Brennan somehow forced Samantha Power, the former ambassador to the UN, to go to the FISA Court to file requests to unmask Americans recorded in the Trump Tower surveillance by the CIA.  She was later quoted as warning Trump, “It is not wise to piss off John Brennan.”  She should know.  How and why did Brennan use the procedural justice of violence instead of due process afforded American citizens by the Constitution?</w:t>
      </w:r>
    </w:p>
    <w:p w14:paraId="63D31032" w14:textId="0A242BC4" w:rsidR="00D13616" w:rsidRDefault="00736796" w:rsidP="000A1C57">
      <w:pPr>
        <w:pStyle w:val="ListParagraph"/>
        <w:numPr>
          <w:ilvl w:val="0"/>
          <w:numId w:val="2"/>
        </w:numPr>
      </w:pPr>
      <w:r>
        <w:t>So, according to Brennan, Murder, subterfuge, riots, and of course spying and blackmail is all just fine as long as people are prevented from become rich through capitalism?  In his world, there is only so many goodies, and powerful leadership, who of course knows what’s best for the world, must use any means necessary to achieve there ends.</w:t>
      </w:r>
    </w:p>
    <w:p w14:paraId="383C8D0E" w14:textId="3C51B57D" w:rsidR="00736796" w:rsidRDefault="0000638E" w:rsidP="000A1C57">
      <w:pPr>
        <w:pStyle w:val="ListParagraph"/>
        <w:numPr>
          <w:ilvl w:val="0"/>
          <w:numId w:val="2"/>
        </w:numPr>
      </w:pPr>
      <w:r>
        <w:t xml:space="preserve">No journey down the dark catacombs of Communism would be complete without talking about </w:t>
      </w:r>
      <w:proofErr w:type="spellStart"/>
      <w:r>
        <w:t>Comey</w:t>
      </w:r>
      <w:proofErr w:type="spellEnd"/>
      <w:r>
        <w:t xml:space="preserve"> Chameleon.  You show us in your book some of </w:t>
      </w:r>
      <w:proofErr w:type="spellStart"/>
      <w:r>
        <w:t>Comey’s</w:t>
      </w:r>
      <w:proofErr w:type="spellEnd"/>
      <w:r>
        <w:t xml:space="preserve"> own writings.  “…in the realm of politics and economics, self-interest and power must be harnessed and beguiled rather than eliminated.  In other words, forces that are dangerous must be used, despite their peril.” I’m not surprised, but most people would be. What is he trying to say here?</w:t>
      </w:r>
    </w:p>
    <w:p w14:paraId="697EB0CE" w14:textId="16E4AC95" w:rsidR="0000638E" w:rsidRDefault="0000638E" w:rsidP="000A1C57">
      <w:pPr>
        <w:pStyle w:val="ListParagraph"/>
        <w:numPr>
          <w:ilvl w:val="0"/>
          <w:numId w:val="2"/>
        </w:numPr>
      </w:pPr>
      <w:r>
        <w:t>What happened when Trump declared just after his nomination in 2016 t</w:t>
      </w:r>
      <w:r w:rsidR="0063455C">
        <w:t>hat America was getting out of the nation building business?</w:t>
      </w:r>
    </w:p>
    <w:p w14:paraId="2CD6B1F5" w14:textId="47EC9B93" w:rsidR="0063455C" w:rsidRDefault="0063455C" w:rsidP="000A1C57">
      <w:pPr>
        <w:pStyle w:val="ListParagraph"/>
        <w:numPr>
          <w:ilvl w:val="0"/>
          <w:numId w:val="2"/>
        </w:numPr>
      </w:pPr>
      <w:r>
        <w:t xml:space="preserve">In my opinion, on Inauguration Day, the Deep State went from mere press skirmishes to a formal declaration of war against President Trump when he stated, “This is not the </w:t>
      </w:r>
      <w:r w:rsidR="0053416D">
        <w:t>peaceful transition of power fr</w:t>
      </w:r>
      <w:r>
        <w:t>om one party to another. This is a transfer of power from Washington DC to the American people.”  What we saw with</w:t>
      </w:r>
      <w:r w:rsidR="007335D3">
        <w:t>in days of that statement was an assault on the Presidency itself by the Clinton Crime Syndicate with a fully weaponized intelligence apparatus led by John Brennan.  Can you elaborate on this idea?</w:t>
      </w:r>
    </w:p>
    <w:p w14:paraId="4A729D3E" w14:textId="4DBD1462" w:rsidR="007335D3" w:rsidRDefault="007335D3" w:rsidP="000A1C57">
      <w:pPr>
        <w:pStyle w:val="ListParagraph"/>
        <w:numPr>
          <w:ilvl w:val="0"/>
          <w:numId w:val="2"/>
        </w:numPr>
      </w:pPr>
      <w:r>
        <w:t>We are all familiar with the Syndicate’s politics of personal destruction.  We started with the bloody tactics of Cody Shearer and Sidney Blumenthal.  Where are we now?</w:t>
      </w:r>
    </w:p>
    <w:p w14:paraId="0D8F5B42" w14:textId="78F5E74A" w:rsidR="007335D3" w:rsidRDefault="007335D3" w:rsidP="000A1C57">
      <w:pPr>
        <w:pStyle w:val="ListParagraph"/>
        <w:numPr>
          <w:ilvl w:val="0"/>
          <w:numId w:val="2"/>
        </w:numPr>
      </w:pPr>
      <w:r>
        <w:t xml:space="preserve">The Deep State wire tapped Trump Tower during the campaign.  Hillary also paid for spies like Stephan </w:t>
      </w:r>
      <w:proofErr w:type="spellStart"/>
      <w:r>
        <w:t>Halper</w:t>
      </w:r>
      <w:proofErr w:type="spellEnd"/>
      <w:r>
        <w:t xml:space="preserve"> to be placed into the Trump campaign itself.  My sources tell me that they really began early in 2016.  But the nominee was not decided until May 26</w:t>
      </w:r>
      <w:r w:rsidRPr="007335D3">
        <w:rPr>
          <w:vertAlign w:val="superscript"/>
        </w:rPr>
        <w:t>th</w:t>
      </w:r>
      <w:r>
        <w:t>, 2016.  Do you think they also had spies inside the Cruz campaign?</w:t>
      </w:r>
    </w:p>
    <w:p w14:paraId="40893F4E" w14:textId="1BAA3A54" w:rsidR="00BA18E2" w:rsidRDefault="00BA18E2" w:rsidP="000A1C57">
      <w:pPr>
        <w:pStyle w:val="ListParagraph"/>
        <w:numPr>
          <w:ilvl w:val="0"/>
          <w:numId w:val="2"/>
        </w:numPr>
      </w:pPr>
      <w:r>
        <w:t xml:space="preserve">I know we’re talking about ideologies, primarily, but at some point these ideas turn into actions.  I want to consider a couple of things here.  During the coalescence that weaponized the intelligence community into one, impregnable army of spies, the Clintons engineered a nearly bullet-proof web-based system of communication outside that community in Hillary’s server.  The DNC had monopolized the IT department of Congress through the </w:t>
      </w:r>
      <w:proofErr w:type="spellStart"/>
      <w:r>
        <w:t>Awan</w:t>
      </w:r>
      <w:proofErr w:type="spellEnd"/>
      <w:r>
        <w:t xml:space="preserve"> gang.  Suddenly, two things happen.  Hillary gets the debate questions from Donna </w:t>
      </w:r>
      <w:proofErr w:type="spellStart"/>
      <w:r>
        <w:lastRenderedPageBreak/>
        <w:t>Brazile</w:t>
      </w:r>
      <w:proofErr w:type="spellEnd"/>
      <w:r>
        <w:t xml:space="preserve">, and John </w:t>
      </w:r>
      <w:proofErr w:type="spellStart"/>
      <w:r>
        <w:t>Podesta’s</w:t>
      </w:r>
      <w:proofErr w:type="spellEnd"/>
      <w:r>
        <w:t xml:space="preserve"> email files are compromised.  Seth Rich was murdered a few days later.  Do you have any ideas about how these things fit into the Red Thread?</w:t>
      </w:r>
    </w:p>
    <w:p w14:paraId="168599E6" w14:textId="2AA79784" w:rsidR="007335D3" w:rsidRDefault="00BA18E2" w:rsidP="000A1C57">
      <w:pPr>
        <w:pStyle w:val="ListParagraph"/>
        <w:numPr>
          <w:ilvl w:val="0"/>
          <w:numId w:val="2"/>
        </w:numPr>
      </w:pPr>
      <w:r>
        <w:t xml:space="preserve">  </w:t>
      </w:r>
      <w:r w:rsidR="00475D1E">
        <w:t>How effective has Trump and his Q-army been at forcing the Fixers-in-Chief out of the vaults of the impenetrable bureaucracy and into the open where every can see them for who they are?</w:t>
      </w:r>
    </w:p>
    <w:p w14:paraId="2DFF1FBD" w14:textId="0C296B2F" w:rsidR="00475D1E" w:rsidRDefault="00E856D3" w:rsidP="000A1C57">
      <w:pPr>
        <w:pStyle w:val="ListParagraph"/>
        <w:numPr>
          <w:ilvl w:val="0"/>
          <w:numId w:val="2"/>
        </w:numPr>
      </w:pPr>
      <w:r>
        <w:t xml:space="preserve">We have heard of the Steele and Shearer Dossiers.  Tell us about the Browder Dossier.  </w:t>
      </w:r>
    </w:p>
    <w:p w14:paraId="703769D7" w14:textId="77777777" w:rsidR="001856DF" w:rsidRDefault="00E856D3" w:rsidP="000A1C57">
      <w:pPr>
        <w:pStyle w:val="ListParagraph"/>
        <w:numPr>
          <w:ilvl w:val="0"/>
          <w:numId w:val="2"/>
        </w:numPr>
      </w:pPr>
      <w:r>
        <w:t xml:space="preserve">I seem to remember Browder sweating bullets on TV after his lawyer, Sergei </w:t>
      </w:r>
      <w:proofErr w:type="spellStart"/>
      <w:r>
        <w:t>Magnitsky</w:t>
      </w:r>
      <w:proofErr w:type="spellEnd"/>
      <w:r>
        <w:t xml:space="preserve">, was beaten to death in a Russian prison.  He felt like he was going to be assassinated.  And, didn’t he forfeit his US passport and become a British citizen?  </w:t>
      </w:r>
      <w:r w:rsidR="001856DF">
        <w:t>Why is this obscure billionaire, if there is such a thing, so important in The Red Thread?</w:t>
      </w:r>
    </w:p>
    <w:p w14:paraId="145140A3" w14:textId="18E46088" w:rsidR="00E856D3" w:rsidRDefault="00E856D3" w:rsidP="000A1C57">
      <w:pPr>
        <w:pStyle w:val="ListParagraph"/>
        <w:numPr>
          <w:ilvl w:val="0"/>
          <w:numId w:val="2"/>
        </w:numPr>
      </w:pPr>
      <w:r>
        <w:t>What happened to him?</w:t>
      </w:r>
    </w:p>
    <w:p w14:paraId="69CC73A1" w14:textId="04D4BBDB" w:rsidR="00E856D3" w:rsidRDefault="001856DF" w:rsidP="000A1C57">
      <w:pPr>
        <w:pStyle w:val="ListParagraph"/>
        <w:numPr>
          <w:ilvl w:val="0"/>
          <w:numId w:val="2"/>
        </w:numPr>
      </w:pPr>
      <w:r>
        <w:t xml:space="preserve">I always wanted to know why Glen Simpson, who worked for the Russian lawyer Natalia </w:t>
      </w:r>
      <w:proofErr w:type="spellStart"/>
      <w:r>
        <w:t>Veselniskaya</w:t>
      </w:r>
      <w:proofErr w:type="spellEnd"/>
      <w:r>
        <w:t>—another great spy name—dined before and after the infamous Trump Tower meeting with Don Jr.  Why this degree of visibility between them?</w:t>
      </w:r>
    </w:p>
    <w:p w14:paraId="534A1096" w14:textId="1297C168" w:rsidR="00D355CF" w:rsidRDefault="00D355CF" w:rsidP="000A1C57">
      <w:pPr>
        <w:pStyle w:val="ListParagraph"/>
        <w:numPr>
          <w:ilvl w:val="0"/>
          <w:numId w:val="2"/>
        </w:numPr>
      </w:pPr>
      <w:r>
        <w:t>There is something you make very clear in this book.  As you state, “</w:t>
      </w:r>
      <w:r w:rsidR="00950EA9">
        <w:t>The Anti-Trump conspiracy is not about Democrats and Republicans.  It is not about the ebb and flow of political power, lawfully and peacefully transferred.  It is about globalists and nationalists, just as the president says.”  Do you think this globalist criminal Syndicate has given up its plan to overthrow America?</w:t>
      </w:r>
    </w:p>
    <w:p w14:paraId="63F6EABA" w14:textId="4AAB4E91" w:rsidR="00950EA9" w:rsidRDefault="00950EA9" w:rsidP="000A1C57">
      <w:pPr>
        <w:pStyle w:val="ListParagraph"/>
        <w:numPr>
          <w:ilvl w:val="0"/>
          <w:numId w:val="2"/>
        </w:numPr>
      </w:pPr>
      <w:r>
        <w:t>What do you think about the latest plan to allow 14 year olds to vote?</w:t>
      </w:r>
    </w:p>
    <w:p w14:paraId="62E37278" w14:textId="4805574F" w:rsidR="00950EA9" w:rsidRDefault="00950EA9" w:rsidP="000A1C57">
      <w:pPr>
        <w:pStyle w:val="ListParagraph"/>
        <w:numPr>
          <w:ilvl w:val="0"/>
          <w:numId w:val="2"/>
        </w:numPr>
      </w:pPr>
      <w:r>
        <w:t>Do you think there is a military tribunal ready to adjudicate the Syndicate’s soldiers?</w:t>
      </w:r>
    </w:p>
    <w:p w14:paraId="20DA8DE9" w14:textId="04D950F9" w:rsidR="00950EA9" w:rsidRDefault="00950EA9" w:rsidP="000A1C57">
      <w:pPr>
        <w:pStyle w:val="ListParagraph"/>
        <w:numPr>
          <w:ilvl w:val="0"/>
          <w:numId w:val="2"/>
        </w:numPr>
      </w:pPr>
      <w:r>
        <w:t>Is there a red thread behind the invasion taking place at the Southern Border?</w:t>
      </w:r>
    </w:p>
    <w:p w14:paraId="0FF3538F" w14:textId="54950AFE" w:rsidR="00950EA9" w:rsidRDefault="00950EA9" w:rsidP="000A1C57">
      <w:pPr>
        <w:pStyle w:val="ListParagraph"/>
        <w:numPr>
          <w:ilvl w:val="0"/>
          <w:numId w:val="2"/>
        </w:numPr>
      </w:pPr>
      <w:r>
        <w:t xml:space="preserve">What do you think is the best way for the President to handle the collapse of Venezuela? </w:t>
      </w:r>
    </w:p>
    <w:p w14:paraId="20040087" w14:textId="70EF7125" w:rsidR="00950EA9" w:rsidRDefault="00950EA9" w:rsidP="000A1C57">
      <w:pPr>
        <w:pStyle w:val="ListParagraph"/>
        <w:numPr>
          <w:ilvl w:val="0"/>
          <w:numId w:val="2"/>
        </w:numPr>
      </w:pPr>
      <w:r>
        <w:t xml:space="preserve">I read an article by </w:t>
      </w:r>
      <w:hyperlink r:id="rId18" w:history="1">
        <w:r w:rsidR="00E75774">
          <w:rPr>
            <w:rStyle w:val="Emphasis"/>
            <w:rFonts w:ascii="inherit" w:hAnsi="inherit"/>
            <w:color w:val="1E439A"/>
            <w:sz w:val="20"/>
            <w:szCs w:val="20"/>
            <w:bdr w:val="none" w:sz="0" w:space="0" w:color="auto" w:frame="1"/>
            <w:shd w:val="clear" w:color="auto" w:fill="FFFFFF"/>
          </w:rPr>
          <w:t xml:space="preserve">Philip </w:t>
        </w:r>
        <w:proofErr w:type="spellStart"/>
        <w:r w:rsidR="00E75774">
          <w:rPr>
            <w:rStyle w:val="Emphasis"/>
            <w:rFonts w:ascii="inherit" w:hAnsi="inherit"/>
            <w:color w:val="1E439A"/>
            <w:sz w:val="20"/>
            <w:szCs w:val="20"/>
            <w:bdr w:val="none" w:sz="0" w:space="0" w:color="auto" w:frame="1"/>
            <w:shd w:val="clear" w:color="auto" w:fill="FFFFFF"/>
          </w:rPr>
          <w:t>Giraldi</w:t>
        </w:r>
        <w:proofErr w:type="spellEnd"/>
        <w:r w:rsidR="00E75774">
          <w:rPr>
            <w:rStyle w:val="Emphasis"/>
            <w:rFonts w:ascii="inherit" w:hAnsi="inherit"/>
            <w:color w:val="1E439A"/>
            <w:sz w:val="20"/>
            <w:szCs w:val="20"/>
            <w:bdr w:val="none" w:sz="0" w:space="0" w:color="auto" w:frame="1"/>
            <w:shd w:val="clear" w:color="auto" w:fill="FFFFFF"/>
          </w:rPr>
          <w:t xml:space="preserve"> via The Strategic Culture Foundation,</w:t>
        </w:r>
      </w:hyperlink>
      <w:r>
        <w:t xml:space="preserve"> </w:t>
      </w:r>
      <w:r w:rsidR="00E75774">
        <w:t xml:space="preserve">warning what he calls Trump’s neocons are looking for a country they can destroy in order to prove America’s toughness.  Is this a </w:t>
      </w:r>
      <w:r>
        <w:t>Monroe Doctrine trap set by the Globalists to</w:t>
      </w:r>
      <w:r w:rsidR="000974BA">
        <w:t xml:space="preserve"> draw President T</w:t>
      </w:r>
      <w:r>
        <w:t xml:space="preserve">rump into a military action?  </w:t>
      </w:r>
    </w:p>
    <w:p w14:paraId="63015E56" w14:textId="4F819228" w:rsidR="000974BA" w:rsidRDefault="000974BA" w:rsidP="000A1C57">
      <w:pPr>
        <w:pStyle w:val="ListParagraph"/>
        <w:numPr>
          <w:ilvl w:val="0"/>
          <w:numId w:val="2"/>
        </w:numPr>
      </w:pPr>
      <w:r>
        <w:t xml:space="preserve">Why do you think Russia has sent military advisors to Venezuela? </w:t>
      </w:r>
    </w:p>
    <w:p w14:paraId="42DDBBFC" w14:textId="45D903A3" w:rsidR="000974BA" w:rsidRDefault="00367A19" w:rsidP="000A1C57">
      <w:pPr>
        <w:pStyle w:val="ListParagraph"/>
        <w:numPr>
          <w:ilvl w:val="0"/>
          <w:numId w:val="2"/>
        </w:numPr>
      </w:pPr>
      <w:r>
        <w:t>John Bolton has said he knows he’s not the President.  He may be the man most ware of the Red Thread you write about.  What advice do you think he is giving President Trump?</w:t>
      </w:r>
    </w:p>
    <w:p w14:paraId="4864078C" w14:textId="316D51B1" w:rsidR="00367A19" w:rsidRDefault="00367A19" w:rsidP="000A1C57">
      <w:pPr>
        <w:pStyle w:val="ListParagraph"/>
        <w:numPr>
          <w:ilvl w:val="0"/>
          <w:numId w:val="2"/>
        </w:numPr>
      </w:pPr>
      <w:r>
        <w:t>How can people follow you more closely and keep up with your reporting?</w:t>
      </w:r>
    </w:p>
    <w:p w14:paraId="329E7AAB" w14:textId="77777777" w:rsidR="001856DF" w:rsidRDefault="001856DF" w:rsidP="0003314B"/>
    <w:p w14:paraId="499B5EC8" w14:textId="5D179980" w:rsidR="000A1C57" w:rsidRPr="00B858EB" w:rsidRDefault="00B858EB">
      <w:pPr>
        <w:rPr>
          <w:b/>
          <w:sz w:val="32"/>
          <w:szCs w:val="32"/>
        </w:rPr>
      </w:pPr>
      <w:r w:rsidRPr="00B858EB">
        <w:rPr>
          <w:b/>
          <w:sz w:val="32"/>
          <w:szCs w:val="32"/>
        </w:rPr>
        <w:t xml:space="preserve">Obama </w:t>
      </w:r>
      <w:r w:rsidR="00CA588D">
        <w:rPr>
          <w:b/>
          <w:sz w:val="32"/>
          <w:szCs w:val="32"/>
        </w:rPr>
        <w:t>Contributed to the Coup</w:t>
      </w:r>
    </w:p>
    <w:p w14:paraId="46589403" w14:textId="77777777" w:rsidR="00CA588D"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Former president Barack Obama’s official campaign organization has directed nearly a million dollars to the same law firm that funneled money to Fusion GPS, the firm behind the infamous Steele dossier. Since April of 2016, </w:t>
      </w:r>
      <w:hyperlink r:id="rId19" w:tgtFrame="_blank" w:history="1">
        <w:r>
          <w:rPr>
            <w:rStyle w:val="Hyperlink"/>
            <w:rFonts w:ascii="inherit" w:eastAsiaTheme="majorEastAsia" w:hAnsi="inherit"/>
            <w:color w:val="EA370B"/>
            <w:sz w:val="27"/>
            <w:szCs w:val="27"/>
            <w:bdr w:val="none" w:sz="0" w:space="0" w:color="auto" w:frame="1"/>
          </w:rPr>
          <w:t xml:space="preserve">Obama </w:t>
        </w:r>
        <w:proofErr w:type="gramStart"/>
        <w:r>
          <w:rPr>
            <w:rStyle w:val="Hyperlink"/>
            <w:rFonts w:ascii="inherit" w:eastAsiaTheme="majorEastAsia" w:hAnsi="inherit"/>
            <w:color w:val="EA370B"/>
            <w:sz w:val="27"/>
            <w:szCs w:val="27"/>
            <w:bdr w:val="none" w:sz="0" w:space="0" w:color="auto" w:frame="1"/>
          </w:rPr>
          <w:t>For America</w:t>
        </w:r>
      </w:hyperlink>
      <w:proofErr w:type="gramEnd"/>
      <w:r>
        <w:rPr>
          <w:rFonts w:ascii="Cambria" w:hAnsi="Cambria"/>
          <w:color w:val="000000"/>
          <w:sz w:val="27"/>
          <w:szCs w:val="27"/>
        </w:rPr>
        <w:t xml:space="preserve"> (OFA) has paid over $972,000 to Perkins </w:t>
      </w:r>
      <w:proofErr w:type="spellStart"/>
      <w:r>
        <w:rPr>
          <w:rFonts w:ascii="Cambria" w:hAnsi="Cambria"/>
          <w:color w:val="000000"/>
          <w:sz w:val="27"/>
          <w:szCs w:val="27"/>
        </w:rPr>
        <w:t>Coie</w:t>
      </w:r>
      <w:proofErr w:type="spellEnd"/>
      <w:r>
        <w:rPr>
          <w:rFonts w:ascii="Cambria" w:hAnsi="Cambria"/>
          <w:color w:val="000000"/>
          <w:sz w:val="27"/>
          <w:szCs w:val="27"/>
        </w:rPr>
        <w:t>, records filed with the Federal Election Commission (FEC) show.</w:t>
      </w:r>
    </w:p>
    <w:p w14:paraId="4F33053D" w14:textId="77777777" w:rsidR="00CA588D"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The </w:t>
      </w:r>
      <w:hyperlink r:id="rId20" w:tgtFrame="_blank" w:history="1">
        <w:r>
          <w:rPr>
            <w:rStyle w:val="Hyperlink"/>
            <w:rFonts w:ascii="inherit" w:eastAsiaTheme="majorEastAsia" w:hAnsi="inherit"/>
            <w:color w:val="EA370B"/>
            <w:sz w:val="27"/>
            <w:szCs w:val="27"/>
            <w:bdr w:val="none" w:sz="0" w:space="0" w:color="auto" w:frame="1"/>
          </w:rPr>
          <w:t>Washington Post</w:t>
        </w:r>
      </w:hyperlink>
      <w:r>
        <w:rPr>
          <w:rFonts w:ascii="Cambria" w:hAnsi="Cambria"/>
          <w:color w:val="000000"/>
          <w:sz w:val="27"/>
          <w:szCs w:val="27"/>
        </w:rPr>
        <w:t xml:space="preserve"> reported last week that Perkins </w:t>
      </w:r>
      <w:proofErr w:type="spellStart"/>
      <w:r>
        <w:rPr>
          <w:rFonts w:ascii="Cambria" w:hAnsi="Cambria"/>
          <w:color w:val="000000"/>
          <w:sz w:val="27"/>
          <w:szCs w:val="27"/>
        </w:rPr>
        <w:t>Coie</w:t>
      </w:r>
      <w:proofErr w:type="spellEnd"/>
      <w:r>
        <w:rPr>
          <w:rFonts w:ascii="Cambria" w:hAnsi="Cambria"/>
          <w:color w:val="000000"/>
          <w:sz w:val="27"/>
          <w:szCs w:val="27"/>
        </w:rPr>
        <w:t xml:space="preserve">, an international law firm, was directed by both the Democratic National Committee (DNC) and Hillary </w:t>
      </w:r>
      <w:r>
        <w:rPr>
          <w:rFonts w:ascii="Cambria" w:hAnsi="Cambria"/>
          <w:color w:val="000000"/>
          <w:sz w:val="27"/>
          <w:szCs w:val="27"/>
        </w:rPr>
        <w:lastRenderedPageBreak/>
        <w:t>Clinton’s campaign to retain Fusion GPS in April of 2016 to dig up dirt on then-candidate Donald Trump. Fusion GPS then hired Christopher Steele, a former British spy, to compile a dossier of allegations that Trump and his campaign actively colluded with the Russian government during the 2016 election. Though many of the claims in the dossier have been directly </w:t>
      </w:r>
      <w:hyperlink r:id="rId21" w:tgtFrame="_blank" w:history="1">
        <w:r>
          <w:rPr>
            <w:rStyle w:val="Hyperlink"/>
            <w:rFonts w:ascii="inherit" w:eastAsiaTheme="majorEastAsia" w:hAnsi="inherit"/>
            <w:color w:val="EA370B"/>
            <w:sz w:val="27"/>
            <w:szCs w:val="27"/>
            <w:bdr w:val="none" w:sz="0" w:space="0" w:color="auto" w:frame="1"/>
          </w:rPr>
          <w:t>refuted</w:t>
        </w:r>
      </w:hyperlink>
      <w:r>
        <w:rPr>
          <w:rFonts w:ascii="Cambria" w:hAnsi="Cambria"/>
          <w:color w:val="000000"/>
          <w:sz w:val="27"/>
          <w:szCs w:val="27"/>
        </w:rPr>
        <w:t>, none of the dossier’s allegations of collusion have been </w:t>
      </w:r>
      <w:hyperlink r:id="rId22" w:tgtFrame="_blank" w:history="1">
        <w:r>
          <w:rPr>
            <w:rStyle w:val="Hyperlink"/>
            <w:rFonts w:ascii="inherit" w:eastAsiaTheme="majorEastAsia" w:hAnsi="inherit"/>
            <w:color w:val="EA370B"/>
            <w:sz w:val="27"/>
            <w:szCs w:val="27"/>
            <w:bdr w:val="none" w:sz="0" w:space="0" w:color="auto" w:frame="1"/>
          </w:rPr>
          <w:t>independently verified</w:t>
        </w:r>
      </w:hyperlink>
      <w:r>
        <w:rPr>
          <w:rFonts w:ascii="Cambria" w:hAnsi="Cambria"/>
          <w:color w:val="000000"/>
          <w:sz w:val="27"/>
          <w:szCs w:val="27"/>
        </w:rPr>
        <w:t>. Lawyers for Steele </w:t>
      </w:r>
      <w:hyperlink r:id="rId23" w:tgtFrame="_blank" w:history="1">
        <w:r>
          <w:rPr>
            <w:rStyle w:val="Hyperlink"/>
            <w:rFonts w:ascii="inherit" w:eastAsiaTheme="majorEastAsia" w:hAnsi="inherit"/>
            <w:color w:val="EA370B"/>
            <w:sz w:val="27"/>
            <w:szCs w:val="27"/>
            <w:bdr w:val="none" w:sz="0" w:space="0" w:color="auto" w:frame="1"/>
          </w:rPr>
          <w:t>admitted in court filings last April</w:t>
        </w:r>
      </w:hyperlink>
      <w:r>
        <w:rPr>
          <w:rFonts w:ascii="Cambria" w:hAnsi="Cambria"/>
          <w:color w:val="000000"/>
          <w:sz w:val="27"/>
          <w:szCs w:val="27"/>
        </w:rPr>
        <w:t> that his work was not verified and was never meant to be made public.</w:t>
      </w:r>
    </w:p>
    <w:p w14:paraId="735CE04E" w14:textId="77777777" w:rsidR="00CA588D" w:rsidRDefault="00CA588D" w:rsidP="00CA588D">
      <w:pPr>
        <w:pStyle w:val="NormalWeb"/>
        <w:shd w:val="clear" w:color="auto" w:fill="FFFFFF"/>
        <w:spacing w:before="0" w:beforeAutospacing="0" w:after="225" w:afterAutospacing="0"/>
        <w:textAlignment w:val="baseline"/>
        <w:rPr>
          <w:rFonts w:ascii="Cambria" w:hAnsi="Cambria"/>
          <w:color w:val="000000"/>
          <w:sz w:val="27"/>
          <w:szCs w:val="27"/>
        </w:rPr>
      </w:pPr>
      <w:r>
        <w:rPr>
          <w:rFonts w:ascii="Cambria" w:hAnsi="Cambria"/>
          <w:color w:val="000000"/>
          <w:sz w:val="27"/>
          <w:szCs w:val="27"/>
        </w:rPr>
        <w:t xml:space="preserve">OFA, Obama’s official campaign arm in 2016, paid nearly $800,000 to Perkins </w:t>
      </w:r>
      <w:proofErr w:type="spellStart"/>
      <w:r>
        <w:rPr>
          <w:rFonts w:ascii="Cambria" w:hAnsi="Cambria"/>
          <w:color w:val="000000"/>
          <w:sz w:val="27"/>
          <w:szCs w:val="27"/>
        </w:rPr>
        <w:t>Coie</w:t>
      </w:r>
      <w:proofErr w:type="spellEnd"/>
      <w:r>
        <w:rPr>
          <w:rFonts w:ascii="Cambria" w:hAnsi="Cambria"/>
          <w:color w:val="000000"/>
          <w:sz w:val="27"/>
          <w:szCs w:val="27"/>
        </w:rPr>
        <w:t xml:space="preserve"> in 2016 alone, according to FEC records. The first 2016 payments to Perkins </w:t>
      </w:r>
      <w:proofErr w:type="spellStart"/>
      <w:r>
        <w:rPr>
          <w:rFonts w:ascii="Cambria" w:hAnsi="Cambria"/>
          <w:color w:val="000000"/>
          <w:sz w:val="27"/>
          <w:szCs w:val="27"/>
        </w:rPr>
        <w:t>Coie</w:t>
      </w:r>
      <w:proofErr w:type="spellEnd"/>
      <w:r>
        <w:rPr>
          <w:rFonts w:ascii="Cambria" w:hAnsi="Cambria"/>
          <w:color w:val="000000"/>
          <w:sz w:val="27"/>
          <w:szCs w:val="27"/>
        </w:rPr>
        <w:t xml:space="preserve">, classified only as “Legal Services,” were made April 25-26, 2016, and totaled $98,047. A second batch of payments, also classified as “Legal Services,” were disbursed to the law firm on September 29, 2016, and totaled exactly $700,000. Payments from OFA to Perkins </w:t>
      </w:r>
      <w:proofErr w:type="spellStart"/>
      <w:r>
        <w:rPr>
          <w:rFonts w:ascii="Cambria" w:hAnsi="Cambria"/>
          <w:color w:val="000000"/>
          <w:sz w:val="27"/>
          <w:szCs w:val="27"/>
        </w:rPr>
        <w:t>Coie</w:t>
      </w:r>
      <w:proofErr w:type="spellEnd"/>
      <w:r>
        <w:rPr>
          <w:rFonts w:ascii="Cambria" w:hAnsi="Cambria"/>
          <w:color w:val="000000"/>
          <w:sz w:val="27"/>
          <w:szCs w:val="27"/>
        </w:rPr>
        <w:t xml:space="preserve"> in 2017 totaled $174,725 through August 22, 2017.</w:t>
      </w:r>
    </w:p>
    <w:p w14:paraId="4D1606CC" w14:textId="77777777" w:rsidR="00CA588D"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FEC </w:t>
      </w:r>
      <w:hyperlink r:id="rId24" w:tgtFrame="_blank" w:history="1">
        <w:r>
          <w:rPr>
            <w:rStyle w:val="Hyperlink"/>
            <w:rFonts w:ascii="inherit" w:eastAsiaTheme="majorEastAsia" w:hAnsi="inherit"/>
            <w:color w:val="EA370B"/>
            <w:sz w:val="27"/>
            <w:szCs w:val="27"/>
            <w:bdr w:val="none" w:sz="0" w:space="0" w:color="auto" w:frame="1"/>
          </w:rPr>
          <w:t>records</w:t>
        </w:r>
      </w:hyperlink>
      <w:r>
        <w:rPr>
          <w:rFonts w:ascii="Cambria" w:hAnsi="Cambria"/>
          <w:color w:val="000000"/>
          <w:sz w:val="27"/>
          <w:szCs w:val="27"/>
        </w:rPr>
        <w:t> as well as </w:t>
      </w:r>
      <w:hyperlink r:id="rId25" w:tgtFrame="_blank" w:history="1">
        <w:r>
          <w:rPr>
            <w:rStyle w:val="Hyperlink"/>
            <w:rFonts w:ascii="inherit" w:eastAsiaTheme="majorEastAsia" w:hAnsi="inherit"/>
            <w:color w:val="EA370B"/>
            <w:sz w:val="27"/>
            <w:szCs w:val="27"/>
            <w:bdr w:val="none" w:sz="0" w:space="0" w:color="auto" w:frame="1"/>
          </w:rPr>
          <w:t>federal court records</w:t>
        </w:r>
      </w:hyperlink>
      <w:r>
        <w:rPr>
          <w:rFonts w:ascii="Cambria" w:hAnsi="Cambria"/>
          <w:color w:val="000000"/>
          <w:sz w:val="27"/>
          <w:szCs w:val="27"/>
        </w:rPr>
        <w:t xml:space="preserve"> show that Marc Elias, the Perkins </w:t>
      </w:r>
      <w:proofErr w:type="spellStart"/>
      <w:r>
        <w:rPr>
          <w:rFonts w:ascii="Cambria" w:hAnsi="Cambria"/>
          <w:color w:val="000000"/>
          <w:sz w:val="27"/>
          <w:szCs w:val="27"/>
        </w:rPr>
        <w:t>Coie</w:t>
      </w:r>
      <w:proofErr w:type="spellEnd"/>
      <w:r>
        <w:rPr>
          <w:rFonts w:ascii="Cambria" w:hAnsi="Cambria"/>
          <w:color w:val="000000"/>
          <w:sz w:val="27"/>
          <w:szCs w:val="27"/>
        </w:rPr>
        <w:t xml:space="preserve"> lawyer whom the Washington Post reported was responsible for the payments to Fusion GPS on behalf of Clinton’s campaign and the DNC, also previously served as a counsel for OFA. In </w:t>
      </w:r>
      <w:proofErr w:type="spellStart"/>
      <w:r>
        <w:rPr>
          <w:rStyle w:val="Emphasis"/>
          <w:rFonts w:ascii="inherit" w:eastAsiaTheme="majorEastAsia" w:hAnsi="inherit"/>
          <w:color w:val="000000"/>
          <w:sz w:val="27"/>
          <w:szCs w:val="27"/>
          <w:bdr w:val="none" w:sz="0" w:space="0" w:color="auto" w:frame="1"/>
        </w:rPr>
        <w:t>Shamblin</w:t>
      </w:r>
      <w:proofErr w:type="spellEnd"/>
      <w:r>
        <w:rPr>
          <w:rStyle w:val="Emphasis"/>
          <w:rFonts w:ascii="inherit" w:eastAsiaTheme="majorEastAsia" w:hAnsi="inherit"/>
          <w:color w:val="000000"/>
          <w:sz w:val="27"/>
          <w:szCs w:val="27"/>
          <w:bdr w:val="none" w:sz="0" w:space="0" w:color="auto" w:frame="1"/>
        </w:rPr>
        <w:t xml:space="preserve"> v. Obama for America</w:t>
      </w:r>
      <w:r>
        <w:rPr>
          <w:rFonts w:ascii="Cambria" w:hAnsi="Cambria"/>
          <w:color w:val="000000"/>
          <w:sz w:val="27"/>
          <w:szCs w:val="27"/>
        </w:rPr>
        <w:t>, a 2013 case in federal court in Florida, federal court records list Elias as simultaneously serving as lead attorney for both OFA and the DNC.</w:t>
      </w:r>
    </w:p>
    <w:p w14:paraId="610FA0B1" w14:textId="77777777" w:rsidR="00CA588D"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OFA, which managed Obama’s successful re-election campaign in 2012, retooled after that campaign </w:t>
      </w:r>
      <w:hyperlink r:id="rId26" w:tgtFrame="_blank" w:history="1">
        <w:r>
          <w:rPr>
            <w:rStyle w:val="Hyperlink"/>
            <w:rFonts w:ascii="inherit" w:eastAsiaTheme="majorEastAsia" w:hAnsi="inherit"/>
            <w:color w:val="EA370B"/>
            <w:sz w:val="27"/>
            <w:szCs w:val="27"/>
            <w:bdr w:val="none" w:sz="0" w:space="0" w:color="auto" w:frame="1"/>
          </w:rPr>
          <w:t>to focus on enacting the president’s agenda during his final term in office</w:t>
        </w:r>
      </w:hyperlink>
      <w:r>
        <w:rPr>
          <w:rFonts w:ascii="Cambria" w:hAnsi="Cambria"/>
          <w:color w:val="000000"/>
          <w:sz w:val="27"/>
          <w:szCs w:val="27"/>
        </w:rPr>
        <w:t>. The group </w:t>
      </w:r>
      <w:hyperlink r:id="rId27" w:tgtFrame="_blank" w:history="1">
        <w:r>
          <w:rPr>
            <w:rStyle w:val="Hyperlink"/>
            <w:rFonts w:ascii="inherit" w:eastAsiaTheme="majorEastAsia" w:hAnsi="inherit"/>
            <w:color w:val="EA370B"/>
            <w:sz w:val="27"/>
            <w:szCs w:val="27"/>
            <w:bdr w:val="none" w:sz="0" w:space="0" w:color="auto" w:frame="1"/>
          </w:rPr>
          <w:t>reorganized again after the 2016 election</w:t>
        </w:r>
      </w:hyperlink>
      <w:r>
        <w:rPr>
          <w:rFonts w:ascii="Cambria" w:hAnsi="Cambria"/>
          <w:color w:val="000000"/>
          <w:sz w:val="27"/>
          <w:szCs w:val="27"/>
        </w:rPr>
        <w:t> and planned to use its staff and resources to oppose President Donald Trump. During the entire 2016 campaign cycle, the group spent only $4.5 million, according to </w:t>
      </w:r>
      <w:hyperlink r:id="rId28" w:history="1">
        <w:r>
          <w:rPr>
            <w:rStyle w:val="Hyperlink"/>
            <w:rFonts w:ascii="inherit" w:eastAsiaTheme="majorEastAsia" w:hAnsi="inherit"/>
            <w:color w:val="EA370B"/>
            <w:sz w:val="27"/>
            <w:szCs w:val="27"/>
            <w:bdr w:val="none" w:sz="0" w:space="0" w:color="auto" w:frame="1"/>
          </w:rPr>
          <w:t>FEC records</w:t>
        </w:r>
      </w:hyperlink>
      <w:r>
        <w:rPr>
          <w:rFonts w:ascii="Cambria" w:hAnsi="Cambria"/>
          <w:color w:val="000000"/>
          <w:sz w:val="27"/>
          <w:szCs w:val="27"/>
        </w:rPr>
        <w:t>.</w:t>
      </w:r>
    </w:p>
    <w:p w14:paraId="2F948550" w14:textId="77777777" w:rsidR="00CA588D"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Federal records show that Hillary Clinton’s official campaign organization, </w:t>
      </w:r>
      <w:hyperlink r:id="rId29" w:tgtFrame="_blank" w:history="1">
        <w:r>
          <w:rPr>
            <w:rStyle w:val="Hyperlink"/>
            <w:rFonts w:ascii="inherit" w:eastAsiaTheme="majorEastAsia" w:hAnsi="inherit"/>
            <w:color w:val="EA370B"/>
            <w:sz w:val="27"/>
            <w:szCs w:val="27"/>
            <w:bdr w:val="none" w:sz="0" w:space="0" w:color="auto" w:frame="1"/>
          </w:rPr>
          <w:t xml:space="preserve">Hillary </w:t>
        </w:r>
        <w:proofErr w:type="gramStart"/>
        <w:r>
          <w:rPr>
            <w:rStyle w:val="Hyperlink"/>
            <w:rFonts w:ascii="inherit" w:eastAsiaTheme="majorEastAsia" w:hAnsi="inherit"/>
            <w:color w:val="EA370B"/>
            <w:sz w:val="27"/>
            <w:szCs w:val="27"/>
            <w:bdr w:val="none" w:sz="0" w:space="0" w:color="auto" w:frame="1"/>
          </w:rPr>
          <w:t>For</w:t>
        </w:r>
        <w:proofErr w:type="gramEnd"/>
        <w:r>
          <w:rPr>
            <w:rStyle w:val="Hyperlink"/>
            <w:rFonts w:ascii="inherit" w:eastAsiaTheme="majorEastAsia" w:hAnsi="inherit"/>
            <w:color w:val="EA370B"/>
            <w:sz w:val="27"/>
            <w:szCs w:val="27"/>
            <w:bdr w:val="none" w:sz="0" w:space="0" w:color="auto" w:frame="1"/>
          </w:rPr>
          <w:t xml:space="preserve"> America</w:t>
        </w:r>
      </w:hyperlink>
      <w:r>
        <w:rPr>
          <w:rFonts w:ascii="Cambria" w:hAnsi="Cambria"/>
          <w:color w:val="000000"/>
          <w:sz w:val="27"/>
          <w:szCs w:val="27"/>
        </w:rPr>
        <w:t xml:space="preserve">, paid just under $5.1 million to Perkins </w:t>
      </w:r>
      <w:proofErr w:type="spellStart"/>
      <w:r>
        <w:rPr>
          <w:rFonts w:ascii="Cambria" w:hAnsi="Cambria"/>
          <w:color w:val="000000"/>
          <w:sz w:val="27"/>
          <w:szCs w:val="27"/>
        </w:rPr>
        <w:t>Coie</w:t>
      </w:r>
      <w:proofErr w:type="spellEnd"/>
      <w:r>
        <w:rPr>
          <w:rFonts w:ascii="Cambria" w:hAnsi="Cambria"/>
          <w:color w:val="000000"/>
          <w:sz w:val="27"/>
          <w:szCs w:val="27"/>
        </w:rPr>
        <w:t xml:space="preserve"> in 2016. The </w:t>
      </w:r>
      <w:hyperlink r:id="rId30" w:tgtFrame="_blank" w:history="1">
        <w:r>
          <w:rPr>
            <w:rStyle w:val="Hyperlink"/>
            <w:rFonts w:ascii="inherit" w:eastAsiaTheme="majorEastAsia" w:hAnsi="inherit"/>
            <w:color w:val="EA370B"/>
            <w:sz w:val="27"/>
            <w:szCs w:val="27"/>
            <w:bdr w:val="none" w:sz="0" w:space="0" w:color="auto" w:frame="1"/>
          </w:rPr>
          <w:t>DNC</w:t>
        </w:r>
      </w:hyperlink>
      <w:r>
        <w:rPr>
          <w:rFonts w:ascii="Cambria" w:hAnsi="Cambria"/>
          <w:color w:val="000000"/>
          <w:sz w:val="27"/>
          <w:szCs w:val="27"/>
        </w:rPr>
        <w:t> paid nearly $5.4 million to the law firm in 2016.</w:t>
      </w:r>
    </w:p>
    <w:p w14:paraId="32876328" w14:textId="77777777" w:rsidR="00D355CF" w:rsidRDefault="00D355CF" w:rsidP="00CA588D">
      <w:pPr>
        <w:pStyle w:val="NormalWeb"/>
        <w:shd w:val="clear" w:color="auto" w:fill="FFFFFF"/>
        <w:spacing w:before="0" w:beforeAutospacing="0" w:after="0" w:afterAutospacing="0"/>
        <w:textAlignment w:val="baseline"/>
        <w:rPr>
          <w:rFonts w:ascii="Cambria" w:hAnsi="Cambria"/>
          <w:color w:val="000000"/>
          <w:sz w:val="27"/>
          <w:szCs w:val="27"/>
        </w:rPr>
      </w:pPr>
    </w:p>
    <w:p w14:paraId="6FCB0DD3" w14:textId="77777777" w:rsidR="00CA588D"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 xml:space="preserve">The timing and nature of the payments to Perkins </w:t>
      </w:r>
      <w:proofErr w:type="spellStart"/>
      <w:r>
        <w:rPr>
          <w:rFonts w:ascii="Cambria" w:hAnsi="Cambria"/>
          <w:color w:val="000000"/>
          <w:sz w:val="27"/>
          <w:szCs w:val="27"/>
        </w:rPr>
        <w:t>Coie</w:t>
      </w:r>
      <w:proofErr w:type="spellEnd"/>
      <w:r>
        <w:rPr>
          <w:rFonts w:ascii="Cambria" w:hAnsi="Cambria"/>
          <w:color w:val="000000"/>
          <w:sz w:val="27"/>
          <w:szCs w:val="27"/>
        </w:rPr>
        <w:t xml:space="preserve"> by Obama’s official campaign arm raise significant questions about whether OFA was funding Fusion GPS, how much Obama and his team knew about the contents and provenance of the dossier long before its contents were made public, and whether the president or his government lieutenants knowingly used a partisan political document to justify official government actions targeting the president’s political opponents named in the dossier. According to the </w:t>
      </w:r>
      <w:hyperlink r:id="rId31" w:tgtFrame="_blank" w:history="1">
        <w:r>
          <w:rPr>
            <w:rStyle w:val="Hyperlink"/>
            <w:rFonts w:ascii="inherit" w:eastAsiaTheme="majorEastAsia" w:hAnsi="inherit"/>
            <w:color w:val="EA370B"/>
            <w:sz w:val="27"/>
            <w:szCs w:val="27"/>
            <w:bdr w:val="none" w:sz="0" w:space="0" w:color="auto" w:frame="1"/>
          </w:rPr>
          <w:t>Washington Post</w:t>
        </w:r>
      </w:hyperlink>
      <w:r>
        <w:rPr>
          <w:rFonts w:ascii="Cambria" w:hAnsi="Cambria"/>
          <w:color w:val="000000"/>
          <w:sz w:val="27"/>
          <w:szCs w:val="27"/>
        </w:rPr>
        <w:t xml:space="preserve">, Fusion GPS was first retained by Perkins </w:t>
      </w:r>
      <w:proofErr w:type="spellStart"/>
      <w:r>
        <w:rPr>
          <w:rFonts w:ascii="Cambria" w:hAnsi="Cambria"/>
          <w:color w:val="000000"/>
          <w:sz w:val="27"/>
          <w:szCs w:val="27"/>
        </w:rPr>
        <w:t>Coie</w:t>
      </w:r>
      <w:proofErr w:type="spellEnd"/>
      <w:r>
        <w:rPr>
          <w:rFonts w:ascii="Cambria" w:hAnsi="Cambria"/>
          <w:color w:val="000000"/>
          <w:sz w:val="27"/>
          <w:szCs w:val="27"/>
        </w:rPr>
        <w:t xml:space="preserve"> on behalf of the Democratic National Committee (DNC) and Hillary Clinton’s presidential campaign in April of 2016.</w:t>
      </w:r>
    </w:p>
    <w:p w14:paraId="0EF3C376" w14:textId="77777777" w:rsidR="00D355CF" w:rsidRDefault="00D355CF" w:rsidP="00CA588D">
      <w:pPr>
        <w:pStyle w:val="NormalWeb"/>
        <w:shd w:val="clear" w:color="auto" w:fill="FFFFFF"/>
        <w:spacing w:before="0" w:beforeAutospacing="0" w:after="0" w:afterAutospacing="0"/>
        <w:textAlignment w:val="baseline"/>
        <w:rPr>
          <w:rFonts w:ascii="Cambria" w:hAnsi="Cambria"/>
          <w:color w:val="000000"/>
          <w:sz w:val="27"/>
          <w:szCs w:val="27"/>
        </w:rPr>
      </w:pPr>
    </w:p>
    <w:p w14:paraId="389E35BF" w14:textId="77777777" w:rsidR="00D355CF"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 xml:space="preserve">At the same time that Hillary’s campaign, Obama’s campaign organization, and the DNC were simultaneously paying Perkins </w:t>
      </w:r>
      <w:proofErr w:type="spellStart"/>
      <w:r>
        <w:rPr>
          <w:rFonts w:ascii="Cambria" w:hAnsi="Cambria"/>
          <w:color w:val="000000"/>
          <w:sz w:val="27"/>
          <w:szCs w:val="27"/>
        </w:rPr>
        <w:t>Coie</w:t>
      </w:r>
      <w:proofErr w:type="spellEnd"/>
      <w:r>
        <w:rPr>
          <w:rFonts w:ascii="Cambria" w:hAnsi="Cambria"/>
          <w:color w:val="000000"/>
          <w:sz w:val="27"/>
          <w:szCs w:val="27"/>
        </w:rPr>
        <w:t xml:space="preserve">, the spouse of one of Fusion GPS’s key employees was working directly for Obama in the West Wing. </w:t>
      </w:r>
      <w:proofErr w:type="spellStart"/>
      <w:r>
        <w:rPr>
          <w:rFonts w:ascii="Cambria" w:hAnsi="Cambria"/>
          <w:color w:val="000000"/>
          <w:sz w:val="27"/>
          <w:szCs w:val="27"/>
        </w:rPr>
        <w:t>Shailagh</w:t>
      </w:r>
      <w:proofErr w:type="spellEnd"/>
      <w:r>
        <w:rPr>
          <w:rFonts w:ascii="Cambria" w:hAnsi="Cambria"/>
          <w:color w:val="000000"/>
          <w:sz w:val="27"/>
          <w:szCs w:val="27"/>
        </w:rPr>
        <w:t xml:space="preserve"> Murray, a former Washington Post reporter-turned-political operative, was serving as a top communications adviser to Obama while the Obama administration was </w:t>
      </w:r>
      <w:hyperlink r:id="rId32" w:tgtFrame="_blank" w:history="1">
        <w:r>
          <w:rPr>
            <w:rStyle w:val="Hyperlink"/>
            <w:rFonts w:ascii="inherit" w:eastAsiaTheme="majorEastAsia" w:hAnsi="inherit"/>
            <w:color w:val="EA370B"/>
            <w:sz w:val="27"/>
            <w:szCs w:val="27"/>
            <w:bdr w:val="none" w:sz="0" w:space="0" w:color="auto" w:frame="1"/>
          </w:rPr>
          <w:t>reportedly using information from the dossier to justify secret surveillance</w:t>
        </w:r>
      </w:hyperlink>
      <w:r>
        <w:rPr>
          <w:rFonts w:ascii="Cambria" w:hAnsi="Cambria"/>
          <w:color w:val="000000"/>
          <w:sz w:val="27"/>
          <w:szCs w:val="27"/>
        </w:rPr>
        <w:t> of Trump campaign staff. Murray is </w:t>
      </w:r>
      <w:hyperlink r:id="rId33" w:tgtFrame="_blank" w:history="1">
        <w:r>
          <w:rPr>
            <w:rStyle w:val="Hyperlink"/>
            <w:rFonts w:ascii="inherit" w:eastAsiaTheme="majorEastAsia" w:hAnsi="inherit"/>
            <w:color w:val="EA370B"/>
            <w:sz w:val="27"/>
            <w:szCs w:val="27"/>
            <w:bdr w:val="none" w:sz="0" w:space="0" w:color="auto" w:frame="1"/>
          </w:rPr>
          <w:t>married</w:t>
        </w:r>
      </w:hyperlink>
      <w:r>
        <w:rPr>
          <w:rFonts w:ascii="Cambria" w:hAnsi="Cambria"/>
          <w:color w:val="000000"/>
          <w:sz w:val="27"/>
          <w:szCs w:val="27"/>
        </w:rPr>
        <w:t> to Neil King, a former Wall Street Journal reporter who was </w:t>
      </w:r>
      <w:hyperlink r:id="rId34" w:tgtFrame="_blank" w:history="1">
        <w:r>
          <w:rPr>
            <w:rStyle w:val="Hyperlink"/>
            <w:rFonts w:ascii="inherit" w:eastAsiaTheme="majorEastAsia" w:hAnsi="inherit"/>
            <w:color w:val="EA370B"/>
            <w:sz w:val="27"/>
            <w:szCs w:val="27"/>
            <w:bdr w:val="none" w:sz="0" w:space="0" w:color="auto" w:frame="1"/>
          </w:rPr>
          <w:t>hired by Fusion GPS</w:t>
        </w:r>
      </w:hyperlink>
      <w:r>
        <w:rPr>
          <w:rFonts w:ascii="Cambria" w:hAnsi="Cambria"/>
          <w:color w:val="000000"/>
          <w:sz w:val="27"/>
          <w:szCs w:val="27"/>
        </w:rPr>
        <w:t xml:space="preserve"> in December of 2016. </w:t>
      </w:r>
    </w:p>
    <w:p w14:paraId="6DD9B037" w14:textId="77777777" w:rsidR="00D355CF" w:rsidRDefault="00D355CF" w:rsidP="00CA588D">
      <w:pPr>
        <w:pStyle w:val="NormalWeb"/>
        <w:shd w:val="clear" w:color="auto" w:fill="FFFFFF"/>
        <w:spacing w:before="0" w:beforeAutospacing="0" w:after="0" w:afterAutospacing="0"/>
        <w:textAlignment w:val="baseline"/>
        <w:rPr>
          <w:rFonts w:ascii="Cambria" w:hAnsi="Cambria"/>
          <w:color w:val="000000"/>
          <w:sz w:val="27"/>
          <w:szCs w:val="27"/>
        </w:rPr>
      </w:pPr>
    </w:p>
    <w:p w14:paraId="5BDE4798" w14:textId="2880BCDA" w:rsidR="00CA588D"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While at the Wall Street Journal, </w:t>
      </w:r>
      <w:proofErr w:type="spellStart"/>
      <w:r w:rsidR="00627860">
        <w:fldChar w:fldCharType="begin"/>
      </w:r>
      <w:r w:rsidR="00627860">
        <w:instrText xml:space="preserve"> HYPERLINK "http://dailycaller.com/2017/10/28/cnns-undisclosed-ties-to-fusion-gps/" \t "_blank" </w:instrText>
      </w:r>
      <w:r w:rsidR="00627860">
        <w:fldChar w:fldCharType="separate"/>
      </w:r>
      <w:r>
        <w:rPr>
          <w:rStyle w:val="Hyperlink"/>
          <w:rFonts w:ascii="inherit" w:eastAsiaTheme="majorEastAsia" w:hAnsi="inherit"/>
          <w:color w:val="EA370B"/>
          <w:sz w:val="27"/>
          <w:szCs w:val="27"/>
          <w:bdr w:val="none" w:sz="0" w:space="0" w:color="auto" w:frame="1"/>
        </w:rPr>
        <w:t>King</w:t>
      </w:r>
      <w:r w:rsidR="00627860">
        <w:rPr>
          <w:rStyle w:val="Hyperlink"/>
          <w:rFonts w:ascii="inherit" w:eastAsiaTheme="majorEastAsia" w:hAnsi="inherit"/>
          <w:color w:val="EA370B"/>
          <w:sz w:val="27"/>
          <w:szCs w:val="27"/>
          <w:bdr w:val="none" w:sz="0" w:space="0" w:color="auto" w:frame="1"/>
        </w:rPr>
        <w:fldChar w:fldCharType="end"/>
      </w:r>
      <w:r>
        <w:rPr>
          <w:rFonts w:ascii="Cambria" w:hAnsi="Cambria"/>
          <w:color w:val="000000"/>
          <w:sz w:val="27"/>
          <w:szCs w:val="27"/>
        </w:rPr>
        <w:t>worked</w:t>
      </w:r>
      <w:proofErr w:type="spellEnd"/>
      <w:r>
        <w:rPr>
          <w:rFonts w:ascii="Cambria" w:hAnsi="Cambria"/>
          <w:color w:val="000000"/>
          <w:sz w:val="27"/>
          <w:szCs w:val="27"/>
        </w:rPr>
        <w:t xml:space="preserve"> alongside Fusion GPS’s core team, even </w:t>
      </w:r>
      <w:hyperlink r:id="rId35" w:anchor="v=onepage&amp;q=neil%20king&amp;f=false" w:tgtFrame="_blank" w:history="1">
        <w:r>
          <w:rPr>
            <w:rStyle w:val="Hyperlink"/>
            <w:rFonts w:ascii="inherit" w:eastAsiaTheme="majorEastAsia" w:hAnsi="inherit"/>
            <w:color w:val="EA370B"/>
            <w:sz w:val="27"/>
            <w:szCs w:val="27"/>
            <w:bdr w:val="none" w:sz="0" w:space="0" w:color="auto" w:frame="1"/>
          </w:rPr>
          <w:t>sharing bylines with Glenn Simpson</w:t>
        </w:r>
      </w:hyperlink>
      <w:r>
        <w:rPr>
          <w:rFonts w:ascii="Cambria" w:hAnsi="Cambria"/>
          <w:color w:val="000000"/>
          <w:sz w:val="27"/>
          <w:szCs w:val="27"/>
        </w:rPr>
        <w:t>, the Fusion GPS executive who </w:t>
      </w:r>
      <w:hyperlink r:id="rId36" w:tgtFrame="_blank" w:history="1">
        <w:r>
          <w:rPr>
            <w:rStyle w:val="Hyperlink"/>
            <w:rFonts w:ascii="inherit" w:eastAsiaTheme="majorEastAsia" w:hAnsi="inherit"/>
            <w:color w:val="EA370B"/>
            <w:sz w:val="27"/>
            <w:szCs w:val="27"/>
            <w:bdr w:val="none" w:sz="0" w:space="0" w:color="auto" w:frame="1"/>
          </w:rPr>
          <w:t>personally hired Steele</w:t>
        </w:r>
      </w:hyperlink>
      <w:r>
        <w:rPr>
          <w:rFonts w:ascii="Cambria" w:hAnsi="Cambria"/>
          <w:color w:val="000000"/>
          <w:sz w:val="27"/>
          <w:szCs w:val="27"/>
        </w:rPr>
        <w:t> to probe Trump’s alleged Russia connections.</w:t>
      </w:r>
    </w:p>
    <w:p w14:paraId="796D7A71" w14:textId="77777777" w:rsidR="00CA588D"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The importance of the dossier funded by Democrats, commissioned by Fusion GPS, and compiled by Steele, is difficult to overstate given that its contents were </w:t>
      </w:r>
      <w:hyperlink r:id="rId37" w:tgtFrame="_blank" w:history="1">
        <w:r>
          <w:rPr>
            <w:rStyle w:val="Hyperlink"/>
            <w:rFonts w:ascii="inherit" w:eastAsiaTheme="majorEastAsia" w:hAnsi="inherit"/>
            <w:color w:val="EA370B"/>
            <w:sz w:val="27"/>
            <w:szCs w:val="27"/>
            <w:bdr w:val="none" w:sz="0" w:space="0" w:color="auto" w:frame="1"/>
          </w:rPr>
          <w:t>reportedly briefed</w:t>
        </w:r>
      </w:hyperlink>
      <w:r>
        <w:rPr>
          <w:rFonts w:ascii="Cambria" w:hAnsi="Cambria"/>
          <w:color w:val="000000"/>
          <w:sz w:val="27"/>
          <w:szCs w:val="27"/>
        </w:rPr>
        <w:t xml:space="preserve"> to both President Obama and then-President-Elect Trump. The dossier was eventually published in full by </w:t>
      </w:r>
      <w:proofErr w:type="spellStart"/>
      <w:r>
        <w:rPr>
          <w:rFonts w:ascii="Cambria" w:hAnsi="Cambria"/>
          <w:color w:val="000000"/>
          <w:sz w:val="27"/>
          <w:szCs w:val="27"/>
        </w:rPr>
        <w:t>BuzzFeed</w:t>
      </w:r>
      <w:proofErr w:type="spellEnd"/>
      <w:r>
        <w:rPr>
          <w:rFonts w:ascii="Cambria" w:hAnsi="Cambria"/>
          <w:color w:val="000000"/>
          <w:sz w:val="27"/>
          <w:szCs w:val="27"/>
        </w:rPr>
        <w:t xml:space="preserve"> on </w:t>
      </w:r>
      <w:hyperlink r:id="rId38" w:tgtFrame="_blank" w:history="1">
        <w:r>
          <w:rPr>
            <w:rStyle w:val="Hyperlink"/>
            <w:rFonts w:ascii="inherit" w:eastAsiaTheme="majorEastAsia" w:hAnsi="inherit"/>
            <w:color w:val="EA370B"/>
            <w:sz w:val="27"/>
            <w:szCs w:val="27"/>
            <w:bdr w:val="none" w:sz="0" w:space="0" w:color="auto" w:frame="1"/>
          </w:rPr>
          <w:t>January 10</w:t>
        </w:r>
      </w:hyperlink>
      <w:r>
        <w:rPr>
          <w:rFonts w:ascii="Cambria" w:hAnsi="Cambria"/>
          <w:color w:val="000000"/>
          <w:sz w:val="27"/>
          <w:szCs w:val="27"/>
        </w:rPr>
        <w:t xml:space="preserve">. On January 6, then-FBI Director James </w:t>
      </w:r>
      <w:proofErr w:type="spellStart"/>
      <w:r>
        <w:rPr>
          <w:rFonts w:ascii="Cambria" w:hAnsi="Cambria"/>
          <w:color w:val="000000"/>
          <w:sz w:val="27"/>
          <w:szCs w:val="27"/>
        </w:rPr>
        <w:t>Comey</w:t>
      </w:r>
      <w:proofErr w:type="spellEnd"/>
      <w:r>
        <w:rPr>
          <w:rFonts w:ascii="Cambria" w:hAnsi="Cambria"/>
          <w:color w:val="000000"/>
          <w:sz w:val="27"/>
          <w:szCs w:val="27"/>
        </w:rPr>
        <w:t xml:space="preserve"> had </w:t>
      </w:r>
      <w:hyperlink r:id="rId39" w:tgtFrame="_blank" w:history="1">
        <w:r>
          <w:rPr>
            <w:rStyle w:val="Hyperlink"/>
            <w:rFonts w:ascii="inherit" w:eastAsiaTheme="majorEastAsia" w:hAnsi="inherit"/>
            <w:color w:val="EA370B"/>
            <w:sz w:val="27"/>
            <w:szCs w:val="27"/>
            <w:bdr w:val="none" w:sz="0" w:space="0" w:color="auto" w:frame="1"/>
          </w:rPr>
          <w:t>briefed Trump</w:t>
        </w:r>
      </w:hyperlink>
      <w:r>
        <w:rPr>
          <w:rFonts w:ascii="Cambria" w:hAnsi="Cambria"/>
          <w:color w:val="000000"/>
          <w:sz w:val="27"/>
          <w:szCs w:val="27"/>
        </w:rPr>
        <w:t> on the allegations in Steele’s dossier. Steele </w:t>
      </w:r>
      <w:hyperlink r:id="rId40" w:tgtFrame="_blank" w:history="1">
        <w:r>
          <w:rPr>
            <w:rStyle w:val="Hyperlink"/>
            <w:rFonts w:ascii="inherit" w:eastAsiaTheme="majorEastAsia" w:hAnsi="inherit"/>
            <w:color w:val="EA370B"/>
            <w:sz w:val="27"/>
            <w:szCs w:val="27"/>
            <w:bdr w:val="none" w:sz="0" w:space="0" w:color="auto" w:frame="1"/>
          </w:rPr>
          <w:t>admitted in court filings</w:t>
        </w:r>
      </w:hyperlink>
      <w:r>
        <w:rPr>
          <w:rFonts w:ascii="Cambria" w:hAnsi="Cambria"/>
          <w:color w:val="000000"/>
          <w:sz w:val="27"/>
          <w:szCs w:val="27"/>
        </w:rPr>
        <w:t> that he had shopped much of the information in his dossier to numerous media outlets beginning in September of 2016.</w:t>
      </w:r>
    </w:p>
    <w:p w14:paraId="77FF344A" w14:textId="77777777" w:rsidR="00CA588D"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Fusion GPS, which has been accused of </w:t>
      </w:r>
      <w:hyperlink r:id="rId41" w:history="1">
        <w:r>
          <w:rPr>
            <w:rStyle w:val="Hyperlink"/>
            <w:rFonts w:ascii="inherit" w:eastAsiaTheme="majorEastAsia" w:hAnsi="inherit"/>
            <w:color w:val="EA370B"/>
            <w:sz w:val="27"/>
            <w:szCs w:val="27"/>
            <w:bdr w:val="none" w:sz="0" w:space="0" w:color="auto" w:frame="1"/>
          </w:rPr>
          <w:t>illegally operating as an undisclosed agent of foreign governments</w:t>
        </w:r>
      </w:hyperlink>
      <w:r>
        <w:rPr>
          <w:rFonts w:ascii="Cambria" w:hAnsi="Cambria"/>
          <w:color w:val="000000"/>
          <w:sz w:val="27"/>
          <w:szCs w:val="27"/>
        </w:rPr>
        <w:t>, is currently facing multiple congressional inquiries into its activities and its clients. Bill Browder, whose attorney was allegedly murdered by Russian authorities after publicizing explosive allegations of Russian fraud and money laundering, alleged in congressional testimony last July that Fusion GPS was </w:t>
      </w:r>
      <w:hyperlink r:id="rId42" w:tgtFrame="_blank" w:history="1">
        <w:r>
          <w:rPr>
            <w:rStyle w:val="Hyperlink"/>
            <w:rFonts w:ascii="inherit" w:eastAsiaTheme="majorEastAsia" w:hAnsi="inherit"/>
            <w:color w:val="EA370B"/>
            <w:sz w:val="27"/>
            <w:szCs w:val="27"/>
            <w:bdr w:val="none" w:sz="0" w:space="0" w:color="auto" w:frame="1"/>
          </w:rPr>
          <w:t>paid by Russians to undermine U.S. sanctions against the country</w:t>
        </w:r>
      </w:hyperlink>
      <w:r>
        <w:rPr>
          <w:rFonts w:ascii="Cambria" w:hAnsi="Cambria"/>
          <w:color w:val="000000"/>
          <w:sz w:val="27"/>
          <w:szCs w:val="27"/>
        </w:rPr>
        <w:t>. Late last week, Fusion GPS reportedly </w:t>
      </w:r>
      <w:hyperlink r:id="rId43" w:tgtFrame="_blank" w:history="1">
        <w:r>
          <w:rPr>
            <w:rStyle w:val="Hyperlink"/>
            <w:rFonts w:ascii="inherit" w:eastAsiaTheme="majorEastAsia" w:hAnsi="inherit"/>
            <w:color w:val="EA370B"/>
            <w:sz w:val="27"/>
            <w:szCs w:val="27"/>
            <w:bdr w:val="none" w:sz="0" w:space="0" w:color="auto" w:frame="1"/>
          </w:rPr>
          <w:t>struck a deal</w:t>
        </w:r>
      </w:hyperlink>
      <w:r>
        <w:rPr>
          <w:rFonts w:ascii="Cambria" w:hAnsi="Cambria"/>
          <w:color w:val="000000"/>
          <w:sz w:val="27"/>
          <w:szCs w:val="27"/>
        </w:rPr>
        <w:t> with U.S. House investigators regarding a federal subpoena of the firm’s bank records. And in September, Sen. Chuck Grassley (R-Iowa), who serves as chairman of the Senate Judiciary Committee, reportedly requested that the U.S. Treasury Department’s financial crimes unit provide his committee with </w:t>
      </w:r>
      <w:hyperlink r:id="rId44" w:anchor=".oc6zv8NNN" w:tgtFrame="_blank" w:history="1">
        <w:r>
          <w:rPr>
            <w:rStyle w:val="Hyperlink"/>
            <w:rFonts w:ascii="inherit" w:eastAsiaTheme="majorEastAsia" w:hAnsi="inherit"/>
            <w:color w:val="EA370B"/>
            <w:sz w:val="27"/>
            <w:szCs w:val="27"/>
            <w:bdr w:val="none" w:sz="0" w:space="0" w:color="auto" w:frame="1"/>
          </w:rPr>
          <w:t>all suspicious activity reports related to Fusion GPS’s bank transactions</w:t>
        </w:r>
      </w:hyperlink>
      <w:r>
        <w:rPr>
          <w:rFonts w:ascii="Cambria" w:hAnsi="Cambria"/>
          <w:color w:val="000000"/>
          <w:sz w:val="27"/>
          <w:szCs w:val="27"/>
        </w:rPr>
        <w:t>.</w:t>
      </w:r>
    </w:p>
    <w:p w14:paraId="1485E2D0" w14:textId="77777777" w:rsidR="00CA588D" w:rsidRDefault="00CA588D" w:rsidP="00CA588D">
      <w:pPr>
        <w:pStyle w:val="NormalWeb"/>
        <w:shd w:val="clear" w:color="auto" w:fill="FFFFFF"/>
        <w:spacing w:before="0" w:beforeAutospacing="0" w:after="0" w:afterAutospacing="0"/>
        <w:textAlignment w:val="baseline"/>
        <w:rPr>
          <w:rFonts w:ascii="Cambria" w:hAnsi="Cambria"/>
          <w:color w:val="000000"/>
          <w:sz w:val="27"/>
          <w:szCs w:val="27"/>
        </w:rPr>
      </w:pPr>
      <w:r>
        <w:rPr>
          <w:rFonts w:ascii="Cambria" w:hAnsi="Cambria"/>
          <w:color w:val="000000"/>
          <w:sz w:val="27"/>
          <w:szCs w:val="27"/>
        </w:rPr>
        <w:t xml:space="preserve">Following reports of Perkins </w:t>
      </w:r>
      <w:proofErr w:type="spellStart"/>
      <w:r>
        <w:rPr>
          <w:rFonts w:ascii="Cambria" w:hAnsi="Cambria"/>
          <w:color w:val="000000"/>
          <w:sz w:val="27"/>
          <w:szCs w:val="27"/>
        </w:rPr>
        <w:t>Coie’s</w:t>
      </w:r>
      <w:proofErr w:type="spellEnd"/>
      <w:r>
        <w:rPr>
          <w:rFonts w:ascii="Cambria" w:hAnsi="Cambria"/>
          <w:color w:val="000000"/>
          <w:sz w:val="27"/>
          <w:szCs w:val="27"/>
        </w:rPr>
        <w:t xml:space="preserve"> role in funneling money to Fusion GPS, the Campaign Legal Center, a non-partisan campaign finance watchdog, filed </w:t>
      </w:r>
      <w:hyperlink r:id="rId45" w:tgtFrame="_blank" w:history="1">
        <w:r>
          <w:rPr>
            <w:rStyle w:val="Hyperlink"/>
            <w:rFonts w:ascii="inherit" w:eastAsiaTheme="majorEastAsia" w:hAnsi="inherit"/>
            <w:color w:val="EA370B"/>
            <w:sz w:val="27"/>
            <w:szCs w:val="27"/>
            <w:bdr w:val="none" w:sz="0" w:space="0" w:color="auto" w:frame="1"/>
          </w:rPr>
          <w:t>a complaint with the FEC</w:t>
        </w:r>
      </w:hyperlink>
      <w:r>
        <w:rPr>
          <w:rFonts w:ascii="Cambria" w:hAnsi="Cambria"/>
          <w:color w:val="000000"/>
          <w:sz w:val="27"/>
          <w:szCs w:val="27"/>
        </w:rPr>
        <w:t> alleging that the secret funding schemes violated federal campaign disclosure laws.</w:t>
      </w:r>
    </w:p>
    <w:p w14:paraId="6F5AF6A3" w14:textId="77777777" w:rsidR="00CA588D" w:rsidRDefault="00CA588D" w:rsidP="00CA588D">
      <w:pPr>
        <w:pStyle w:val="NormalWeb"/>
        <w:shd w:val="clear" w:color="auto" w:fill="FFFFFF"/>
        <w:spacing w:before="0" w:beforeAutospacing="0" w:after="225" w:afterAutospacing="0"/>
        <w:textAlignment w:val="baseline"/>
        <w:rPr>
          <w:rFonts w:ascii="Cambria" w:hAnsi="Cambria"/>
          <w:color w:val="000000"/>
          <w:sz w:val="27"/>
          <w:szCs w:val="27"/>
        </w:rPr>
      </w:pPr>
      <w:r>
        <w:rPr>
          <w:rFonts w:ascii="Cambria" w:hAnsi="Cambria"/>
          <w:color w:val="000000"/>
          <w:sz w:val="27"/>
          <w:szCs w:val="27"/>
        </w:rPr>
        <w:t xml:space="preserve">Fusion GPS is also facing a separate defamation suit in federal court related to claims in the dossier. That case, which was brought by three Russian </w:t>
      </w:r>
      <w:r>
        <w:rPr>
          <w:rFonts w:ascii="Cambria" w:hAnsi="Cambria"/>
          <w:color w:val="000000"/>
          <w:sz w:val="27"/>
          <w:szCs w:val="27"/>
        </w:rPr>
        <w:lastRenderedPageBreak/>
        <w:t>businessmen who claim to have been libeled in the Steele dossier, was filed in federal court in Washington, D.C., in early October. Fusion GPS is yet to respond to those allegations in court.</w:t>
      </w:r>
    </w:p>
    <w:p w14:paraId="30BFA65B" w14:textId="77777777" w:rsidR="00B858EB" w:rsidRDefault="00B858EB" w:rsidP="00B858EB"/>
    <w:p w14:paraId="7D6F0B8E" w14:textId="5490C4DE" w:rsidR="00B858EB" w:rsidRPr="003924EE" w:rsidRDefault="003924EE" w:rsidP="00B858EB">
      <w:pPr>
        <w:rPr>
          <w:b/>
          <w:sz w:val="32"/>
          <w:szCs w:val="32"/>
        </w:rPr>
      </w:pPr>
      <w:r w:rsidRPr="003924EE">
        <w:rPr>
          <w:b/>
          <w:sz w:val="32"/>
          <w:szCs w:val="32"/>
        </w:rPr>
        <w:t>Exodus</w:t>
      </w:r>
    </w:p>
    <w:p w14:paraId="02053E1A" w14:textId="77777777" w:rsidR="003924EE" w:rsidRDefault="003924EE" w:rsidP="003924EE">
      <w:r>
        <w:t>Over the last 30 years, there has been a mass exodus out of organized religion in the United States.  Each year the needle has only moved a little bit, but over the long-term what we have witnessed has been nothing short of a seismic shift.  Never before in American history have we seen such dramatic movement away from the Christian faith, and this has enormous implications for the future of our nation.  According to a survey that was just released, the percentage of Americans that claim to have “no religion” has increased by 266 percent since 1991…</w:t>
      </w:r>
    </w:p>
    <w:p w14:paraId="6844A842" w14:textId="3104120C" w:rsidR="003924EE" w:rsidRDefault="003924EE" w:rsidP="003924EE">
      <w:r>
        <w:t>The number of Americans who identify as having no religion has risen 266 percent since 1991, to now tie statistically with the number of Catholics and Evangelicals, according to a new survey.   People with no religion – known as ‘</w:t>
      </w:r>
      <w:proofErr w:type="spellStart"/>
      <w:r>
        <w:t>nones</w:t>
      </w:r>
      <w:proofErr w:type="spellEnd"/>
      <w:r>
        <w:t>’ among statisticians – account for 23.1 percent of the U.S. population, while Catholics make up 23 percent and Evangelicals account for 22.5 percent, according to the General Social Survey.</w:t>
      </w:r>
    </w:p>
    <w:p w14:paraId="01DB8783" w14:textId="60DBD0F0" w:rsidR="003924EE" w:rsidRDefault="003924EE" w:rsidP="003924EE">
      <w:r>
        <w:t>In other words, the “</w:t>
      </w:r>
      <w:proofErr w:type="spellStart"/>
      <w:r>
        <w:t>nones</w:t>
      </w:r>
      <w:proofErr w:type="spellEnd"/>
      <w:r>
        <w:t>” are now officially the largest religious group in the United States.  At one time it would have been extremely difficult to imagine that one day the “</w:t>
      </w:r>
      <w:proofErr w:type="spellStart"/>
      <w:r>
        <w:t>nones</w:t>
      </w:r>
      <w:proofErr w:type="spellEnd"/>
      <w:r>
        <w:t>” would someday surpass evangelical Christians, but it has actually happened.  And the biggest movement that we have seen has been among our young people.  According to a different survey, two-thirds of Christian young adults say that they stopped going to church at some point between the ages of 18 and 22…</w:t>
      </w:r>
    </w:p>
    <w:p w14:paraId="3B4F578E" w14:textId="521920FB" w:rsidR="003924EE" w:rsidRDefault="003924EE" w:rsidP="003924EE">
      <w:r>
        <w:t>Large numbers of young adults who frequently attended Protestant worship services in high school are dropping out of church.  Two-thirds of young people say they stopped regularly going to church for at least a year between the ages of 18 and 22, a new Life Way Research survey shows.  These are the exact same patterns that we saw happen in Europe, and now most of those countries are considered to be “post-Christian societies”.</w:t>
      </w:r>
    </w:p>
    <w:p w14:paraId="12CA6BF9" w14:textId="77777777" w:rsidR="003924EE" w:rsidRDefault="003924EE" w:rsidP="003924EE">
      <w:r>
        <w:t>The young adults of today are going to be the leaders of tomorrow, and they have a much higher percentage of “</w:t>
      </w:r>
      <w:proofErr w:type="spellStart"/>
      <w:r>
        <w:t>nones</w:t>
      </w:r>
      <w:proofErr w:type="spellEnd"/>
      <w:r>
        <w:t>” than the population as a whole.  According to a study that was conducted a while back by PRRI, 39 percent of our young adults are “religiously unaffiliated” at this point…</w:t>
      </w:r>
    </w:p>
    <w:p w14:paraId="72A61ADE" w14:textId="77777777" w:rsidR="003924EE" w:rsidRDefault="003924EE" w:rsidP="003924EE">
      <w:r>
        <w:t>Today, nearly four in ten (39%) young adults (ages 18-29) are religiously unaffiliated—three times the unaffiliated rate (13%) among seniors (ages 65 and older). While previous generations were also more likely to be religiously unaffiliated in their twenties, young adults today are nearly four times as likely as young adults a generation ago to identify as religiously unaffiliated. In 1986, for example, only 10% of young adults claimed no religious affiliation.</w:t>
      </w:r>
    </w:p>
    <w:p w14:paraId="64AF8933" w14:textId="39458135" w:rsidR="003924EE" w:rsidRDefault="003924EE" w:rsidP="003924EE">
      <w:r>
        <w:t xml:space="preserve">To go from 10 percent during Ronald Reagan’s second term to 39 percent today is an absolutely colossal shift.  Right now, only about 27 percent of U.S. </w:t>
      </w:r>
      <w:proofErr w:type="spellStart"/>
      <w:r>
        <w:t>Millennials</w:t>
      </w:r>
      <w:proofErr w:type="spellEnd"/>
      <w:r>
        <w:t xml:space="preserve"> attend church on a regular basis.  </w:t>
      </w:r>
      <w:r>
        <w:lastRenderedPageBreak/>
        <w:t xml:space="preserve">Most of them simply have no interest in being heavily involved in organized religion.  And even the young people that are involved in church do not seem very keen on sharing their faith with others.  According to one of the most shocking surveys that I have seen in a long time, 47 percent of </w:t>
      </w:r>
      <w:proofErr w:type="spellStart"/>
      <w:r>
        <w:t>Millennials</w:t>
      </w:r>
      <w:proofErr w:type="spellEnd"/>
      <w:r>
        <w:t xml:space="preserve"> that consider themselves to be “practicing Christians” believe that it is “wrong” to share the gospel with others…</w:t>
      </w:r>
    </w:p>
    <w:p w14:paraId="47396450" w14:textId="63E69268" w:rsidR="003924EE" w:rsidRDefault="003924EE" w:rsidP="003924EE">
      <w:r>
        <w:t xml:space="preserve">A new study from the California-based firm </w:t>
      </w:r>
      <w:proofErr w:type="spellStart"/>
      <w:r>
        <w:t>Barna</w:t>
      </w:r>
      <w:proofErr w:type="spellEnd"/>
      <w:r>
        <w:t xml:space="preserve"> Group, which compiles data on Christian trends in American culture, has revealed a staggering number of American </w:t>
      </w:r>
      <w:proofErr w:type="spellStart"/>
      <w:r>
        <w:t>millennials</w:t>
      </w:r>
      <w:proofErr w:type="spellEnd"/>
      <w:r>
        <w:t xml:space="preserve"> think evangelism is wrong.  The report, commissioned by the discipleship group Alpha USA, showed a whopping 47 percent of </w:t>
      </w:r>
      <w:proofErr w:type="spellStart"/>
      <w:r>
        <w:t>millennials</w:t>
      </w:r>
      <w:proofErr w:type="spellEnd"/>
      <w:r>
        <w:t xml:space="preserve"> — born between 1984 and 1998 — “agree at least somewhat that it is wrong to share one’s personal beliefs with someone of a different faith in hopes that they will one day share the same faith.”</w:t>
      </w:r>
    </w:p>
    <w:p w14:paraId="1583CC83" w14:textId="5D3B0E32" w:rsidR="003924EE" w:rsidRDefault="003924EE" w:rsidP="003924EE">
      <w:r>
        <w:t>These numbers are hard to believe, but they are from some of the most respected pollsters in the entire country.  Politically, these trends indicate that America is likely to continue to move to the left.  Those that have no religious affiliation are much, much more likely to be Democrats, and so this exodus away from organized religion is tremendous news for the Democratic Party.</w:t>
      </w:r>
    </w:p>
    <w:p w14:paraId="1E20D210" w14:textId="3C2C4BBD" w:rsidR="003924EE" w:rsidRDefault="00D07C19" w:rsidP="003924EE">
      <w:r>
        <w:t>S</w:t>
      </w:r>
      <w:r w:rsidR="003924EE">
        <w:t>omewhere between 6,000 and 10,000 churches in the United States are dying each year.  That means that more than 100 will die this week.  And thousands more are teetering on the brink.  In fact, most churches in America have less than 100 people attending each Sunday…</w:t>
      </w:r>
    </w:p>
    <w:p w14:paraId="7011C246" w14:textId="6A5C9A7E" w:rsidR="003924EE" w:rsidRDefault="003924EE" w:rsidP="003924EE">
      <w:r>
        <w:t xml:space="preserve">A majority of churches have fewer than 100 people attending services each Sunday and have declined or nearly </w:t>
      </w:r>
      <w:proofErr w:type="spellStart"/>
      <w:r>
        <w:t>flatlined</w:t>
      </w:r>
      <w:proofErr w:type="spellEnd"/>
      <w:r>
        <w:t xml:space="preserve"> in membership growth, according to a new study from Exponential by </w:t>
      </w:r>
      <w:proofErr w:type="spellStart"/>
      <w:r>
        <w:t>LifeWay</w:t>
      </w:r>
      <w:proofErr w:type="spellEnd"/>
      <w:r>
        <w:t xml:space="preserve"> Research.  The study, which was conducted to help churches better understand growth in the pews, showed that most Protestant churches are not doing well attracting new Christian converts, reporting an average of less than one each month.</w:t>
      </w:r>
    </w:p>
    <w:p w14:paraId="446A3600" w14:textId="77777777" w:rsidR="003924EE" w:rsidRDefault="003924EE" w:rsidP="003924EE">
      <w:r>
        <w:t>But even among all the bad news, there are some promising signs for the Christian faith.  The home church movement if flourishing all over the country, and many of those home fellowships are focused on getting back to the roots of the Christian faith.  All throughout history there have been relentless attempts to destroy the Christian faith, and yet it is still the largest faith in the entire world.</w:t>
      </w:r>
    </w:p>
    <w:p w14:paraId="3181D071" w14:textId="61B4318F" w:rsidR="003924EE" w:rsidRDefault="003924EE" w:rsidP="003924EE">
      <w:r>
        <w:t>However, there is no doubt that Christianity is in decline throughout the western world, and churches are dying one after another.  This is what one pastor had to say about the slow death of his church…</w:t>
      </w:r>
    </w:p>
    <w:p w14:paraId="43AED136" w14:textId="77777777" w:rsidR="003924EE" w:rsidRDefault="003924EE" w:rsidP="003924EE">
      <w:r>
        <w:t>‘My church is on the decline,’ he said. ‘We had 50 (congregants) in 2005 and now we have 15. We’re probably going to have to close (in a few years).’</w:t>
      </w:r>
    </w:p>
    <w:p w14:paraId="301D8B0A" w14:textId="77777777" w:rsidR="003924EE" w:rsidRDefault="003924EE" w:rsidP="003924EE">
      <w:r>
        <w:t>‘Mainline Christianity is dying,’ he added. ‘It’s at least going away. It makes me feel more comfortable that it’s not my fault or my church’s fault. It’s part of a bigger trend that’s happening.’</w:t>
      </w:r>
    </w:p>
    <w:p w14:paraId="5C6DAADA" w14:textId="77777777" w:rsidR="003924EE" w:rsidRDefault="003924EE" w:rsidP="003924EE">
      <w:r>
        <w:t>John Adams, the second president of the United States, once said the following about our form of government…</w:t>
      </w:r>
    </w:p>
    <w:p w14:paraId="001D4481" w14:textId="307D67F8" w:rsidR="00663A35" w:rsidRDefault="003924EE">
      <w:r>
        <w:lastRenderedPageBreak/>
        <w:t>Our Constitution was made only for a moral and religious People. It is wholly inadequate to the government of any other.  As America has turned away from the Christian faith, we have become steadily less moral and steadily less religious.</w:t>
      </w:r>
    </w:p>
    <w:p w14:paraId="0B289F8C" w14:textId="76335E1D" w:rsidR="003924EE" w:rsidRPr="00D34673" w:rsidRDefault="00D34673">
      <w:pPr>
        <w:rPr>
          <w:b/>
          <w:sz w:val="32"/>
          <w:szCs w:val="32"/>
        </w:rPr>
      </w:pPr>
      <w:r w:rsidRPr="00D34673">
        <w:rPr>
          <w:b/>
          <w:sz w:val="32"/>
          <w:szCs w:val="32"/>
        </w:rPr>
        <w:t>Democrat Aide Convicted</w:t>
      </w:r>
    </w:p>
    <w:p w14:paraId="310B3CDC" w14:textId="77777777" w:rsidR="00D34673" w:rsidRDefault="00D34673" w:rsidP="00D34673">
      <w:r>
        <w:t xml:space="preserve">A former congressional Democratic staff member pleaded guilty on Friday to posting private information about Republican senators who took part in the hearings on sexual assault allegations against then-Supreme Court nominee Brett </w:t>
      </w:r>
      <w:proofErr w:type="spellStart"/>
      <w:r>
        <w:t>Kavanaugh</w:t>
      </w:r>
      <w:proofErr w:type="spellEnd"/>
      <w:r>
        <w:t>.</w:t>
      </w:r>
    </w:p>
    <w:p w14:paraId="70BEEC63" w14:textId="7B2E12FC" w:rsidR="00D34673" w:rsidRDefault="00D34673" w:rsidP="00D34673">
      <w:r>
        <w:t xml:space="preserve">Jackson </w:t>
      </w:r>
      <w:proofErr w:type="spellStart"/>
      <w:r>
        <w:t>Cosko</w:t>
      </w:r>
      <w:proofErr w:type="spellEnd"/>
      <w:r>
        <w:t>, 27, pleaded guilty to two counts of making public restricted personal information and one count each of computer fraud, witness tampering and obstruction of justice, The Washington Post reported.</w:t>
      </w:r>
      <w:r>
        <w:t xml:space="preserve">  </w:t>
      </w:r>
      <w:r>
        <w:t>The five federal felony counts carry maximum penalties up to 20 years in prison. In accordance with a plea agreement, prosecutors said a sentencing range of 46 to 57 months applied under federal guidelines.</w:t>
      </w:r>
    </w:p>
    <w:p w14:paraId="60B68F89" w14:textId="3F3A0A2A" w:rsidR="00D34673" w:rsidRDefault="00D34673" w:rsidP="00D34673">
      <w:proofErr w:type="spellStart"/>
      <w:r>
        <w:t>Cosko</w:t>
      </w:r>
      <w:proofErr w:type="spellEnd"/>
      <w:r>
        <w:t>, who has served about four months in jail since he was charged, will be sentenced on June 13, the newspaper noted.</w:t>
      </w:r>
      <w:r>
        <w:t xml:space="preserve">  </w:t>
      </w:r>
      <w:r>
        <w:t xml:space="preserve">The agreement comes after </w:t>
      </w:r>
      <w:proofErr w:type="spellStart"/>
      <w:r>
        <w:t>Cosko</w:t>
      </w:r>
      <w:proofErr w:type="spellEnd"/>
      <w:r>
        <w:t xml:space="preserve"> was accused of releasing the private information of five Republican senators last year.</w:t>
      </w:r>
      <w:r>
        <w:t xml:space="preserve">  </w:t>
      </w:r>
      <w:proofErr w:type="spellStart"/>
      <w:r>
        <w:t>Cosko</w:t>
      </w:r>
      <w:proofErr w:type="spellEnd"/>
      <w:r>
        <w:t xml:space="preserve"> was reportedly upset after he had been fired from the office of Sen. Maggie Hassan (D-N.H.) in May. He said in court filings that he had "engaged in an extraordinarily extensive data theft scheme" by burglarizing the office several times after his ouster to steal sensitive information he could use later.</w:t>
      </w:r>
    </w:p>
    <w:p w14:paraId="07CC41EF" w14:textId="70313647" w:rsidR="00D34673" w:rsidRDefault="00D34673" w:rsidP="00D34673">
      <w:r>
        <w:t xml:space="preserve">According to the Post, </w:t>
      </w:r>
      <w:proofErr w:type="spellStart"/>
      <w:r>
        <w:t>Cosko</w:t>
      </w:r>
      <w:proofErr w:type="spellEnd"/>
      <w:r>
        <w:t xml:space="preserve"> said he "became angry" on Sept. 27 as he watched </w:t>
      </w:r>
      <w:proofErr w:type="spellStart"/>
      <w:r>
        <w:t>Kavanaugh</w:t>
      </w:r>
      <w:proofErr w:type="spellEnd"/>
      <w:r>
        <w:t xml:space="preserve">, President Trump’s then-Supreme Court nominee, testify before the Senate Judiciary Committee. </w:t>
      </w:r>
      <w:proofErr w:type="spellStart"/>
      <w:r>
        <w:t>Kavanaugh's</w:t>
      </w:r>
      <w:proofErr w:type="spellEnd"/>
      <w:r>
        <w:t xml:space="preserve"> hearing came after he was accused of sexual assault by Christine </w:t>
      </w:r>
      <w:proofErr w:type="spellStart"/>
      <w:r>
        <w:t>Blasey</w:t>
      </w:r>
      <w:proofErr w:type="spellEnd"/>
      <w:r>
        <w:t xml:space="preserve"> Ford.</w:t>
      </w:r>
      <w:r>
        <w:t xml:space="preserve">  </w:t>
      </w:r>
      <w:r>
        <w:t xml:space="preserve">Ford testified before the Senate panel in late September that she had been assaulted by </w:t>
      </w:r>
      <w:proofErr w:type="spellStart"/>
      <w:r>
        <w:t>Kavanaugh</w:t>
      </w:r>
      <w:proofErr w:type="spellEnd"/>
      <w:r>
        <w:t xml:space="preserve"> when they were in high school in the 1980s. He vehemently denied Ford's and two other women's allegations in his own subsequent hearing.</w:t>
      </w:r>
    </w:p>
    <w:p w14:paraId="4BCCD5A4" w14:textId="5BE5874E" w:rsidR="00D34673" w:rsidRDefault="00D34673" w:rsidP="00D34673">
      <w:proofErr w:type="spellStart"/>
      <w:r>
        <w:t>Cosko</w:t>
      </w:r>
      <w:proofErr w:type="spellEnd"/>
      <w:r>
        <w:t xml:space="preserve"> admitted to the court that he responded to the contentious hearings by anonymously editing the Wikipedia pages of five Republican senators to add their phone numbers and home addresses, according to the Post.</w:t>
      </w:r>
      <w:r>
        <w:t xml:space="preserve">  </w:t>
      </w:r>
      <w:r>
        <w:t>The information was quickly removed when it was discovered, and aides contacted authorities.</w:t>
      </w:r>
      <w:r>
        <w:t xml:space="preserve">  </w:t>
      </w:r>
      <w:proofErr w:type="spellStart"/>
      <w:r>
        <w:t>Cosko</w:t>
      </w:r>
      <w:proofErr w:type="spellEnd"/>
      <w:r>
        <w:t xml:space="preserve"> said the group included GOP Senate Judiciary Committee members Lindsey Graham (S.C.), Mike Lee (Utah) and Orrin Hatch (Utah) as well as Sen. Rand Paul (R-Ky.) and Senate Majority Leader Mitch McConnell (R-Ky.).</w:t>
      </w:r>
    </w:p>
    <w:p w14:paraId="008FE086" w14:textId="4601E068" w:rsidR="00D34673" w:rsidRDefault="00D34673" w:rsidP="00D34673">
      <w:proofErr w:type="spellStart"/>
      <w:r>
        <w:t>Cosko</w:t>
      </w:r>
      <w:proofErr w:type="spellEnd"/>
      <w:r>
        <w:t xml:space="preserve"> was caught sneaking into Hassan’s office after 10 p.m.  </w:t>
      </w:r>
      <w:proofErr w:type="gramStart"/>
      <w:r>
        <w:t>to</w:t>
      </w:r>
      <w:proofErr w:type="gramEnd"/>
      <w:r>
        <w:t xml:space="preserve"> log on to an aide’s computer. He was recognized by another staffer and ordered to leave, according to court papers.</w:t>
      </w:r>
      <w:r>
        <w:t xml:space="preserve">  </w:t>
      </w:r>
      <w:r>
        <w:t xml:space="preserve">The other aide then received a threatening email minutes later with the subject line "I own </w:t>
      </w:r>
      <w:proofErr w:type="gramStart"/>
      <w:r>
        <w:t>Everything</w:t>
      </w:r>
      <w:proofErr w:type="gramEnd"/>
      <w:r>
        <w:t xml:space="preserve">." The message reportedly stated, "If you tell anyone I will leak it all. Emails signal conversations </w:t>
      </w:r>
      <w:proofErr w:type="spellStart"/>
      <w:r>
        <w:t>gmails</w:t>
      </w:r>
      <w:proofErr w:type="spellEnd"/>
      <w:r>
        <w:t>. Senators children’s health information and socials," according to plea papers reviewed by the Post.</w:t>
      </w:r>
    </w:p>
    <w:p w14:paraId="6543D446" w14:textId="1CA09C9B" w:rsidR="00D34673" w:rsidRDefault="00D34673" w:rsidP="00D34673">
      <w:proofErr w:type="spellStart"/>
      <w:r>
        <w:t>Cosko</w:t>
      </w:r>
      <w:proofErr w:type="spellEnd"/>
      <w:r>
        <w:t xml:space="preserve"> was arrested on Oct. 3</w:t>
      </w:r>
    </w:p>
    <w:p w14:paraId="510ACE6C" w14:textId="3EE17C4D" w:rsidR="00D34673" w:rsidRPr="00DF6502" w:rsidRDefault="00DF6502" w:rsidP="00D34673">
      <w:pPr>
        <w:rPr>
          <w:b/>
          <w:sz w:val="32"/>
          <w:szCs w:val="32"/>
        </w:rPr>
      </w:pPr>
      <w:r w:rsidRPr="00DF6502">
        <w:rPr>
          <w:b/>
          <w:sz w:val="32"/>
          <w:szCs w:val="32"/>
        </w:rPr>
        <w:lastRenderedPageBreak/>
        <w:t xml:space="preserve">Japan Wants to </w:t>
      </w:r>
      <w:proofErr w:type="gramStart"/>
      <w:r w:rsidRPr="00DF6502">
        <w:rPr>
          <w:b/>
          <w:sz w:val="32"/>
          <w:szCs w:val="32"/>
        </w:rPr>
        <w:t>Make</w:t>
      </w:r>
      <w:proofErr w:type="gramEnd"/>
      <w:r w:rsidRPr="00DF6502">
        <w:rPr>
          <w:b/>
          <w:sz w:val="32"/>
          <w:szCs w:val="32"/>
        </w:rPr>
        <w:t xml:space="preserve"> new Moon Base</w:t>
      </w:r>
    </w:p>
    <w:p w14:paraId="41B91191" w14:textId="3077CD46" w:rsidR="00DF6502" w:rsidRDefault="00DF6502" w:rsidP="00DF6502">
      <w:r>
        <w:t>Japan's space agency wants to create a moon base with the help of robots that can work autonomously, with little human supervision.</w:t>
      </w:r>
      <w:r>
        <w:t xml:space="preserve">  </w:t>
      </w:r>
      <w:r>
        <w:t>The project, which has racked up three years of research so far, is a collaboration between the Japan Aerospace Exploration Agency (JAXA), the construction company Kajima Corp., and three Japanese universities: Shibaura Institute of Technology, The University of Electro-Communications and Kyoto University.</w:t>
      </w:r>
    </w:p>
    <w:p w14:paraId="07D10725" w14:textId="00D5E265" w:rsidR="00DF6502" w:rsidRDefault="00DF6502" w:rsidP="00DF6502">
      <w:r>
        <w:t xml:space="preserve">Recently, the collaboration did an experiment on automated construction at the Kajima </w:t>
      </w:r>
      <w:proofErr w:type="spellStart"/>
      <w:r>
        <w:t>Seisho</w:t>
      </w:r>
      <w:proofErr w:type="spellEnd"/>
      <w:r>
        <w:t xml:space="preserve"> Experiment Si</w:t>
      </w:r>
      <w:r>
        <w:t xml:space="preserve">te in </w:t>
      </w:r>
      <w:proofErr w:type="spellStart"/>
      <w:r>
        <w:t>Odawara</w:t>
      </w:r>
      <w:proofErr w:type="spellEnd"/>
      <w:r>
        <w:t xml:space="preserve"> (central Japan).   </w:t>
      </w:r>
      <w:r>
        <w:t>A moon base could be constructed remotely.</w:t>
      </w:r>
    </w:p>
    <w:p w14:paraId="090DB049" w14:textId="77777777" w:rsidR="00DF6502" w:rsidRDefault="00DF6502" w:rsidP="00DF6502">
      <w:r>
        <w:t xml:space="preserve">A 7-ton autonomous backhoe went through its paces at the site, going through procedures such as driving a specified distance and repeating routine operations, JAXA officials said in a statement. Operations that required </w:t>
      </w:r>
      <w:proofErr w:type="gramStart"/>
      <w:r>
        <w:t>more fine</w:t>
      </w:r>
      <w:proofErr w:type="gramEnd"/>
      <w:r>
        <w:t xml:space="preserve"> handling were performed with a human, by remote control. </w:t>
      </w:r>
    </w:p>
    <w:p w14:paraId="79B925AE" w14:textId="77777777" w:rsidR="00DF6502" w:rsidRDefault="00DF6502" w:rsidP="00DF6502">
      <w:r>
        <w:t xml:space="preserve">"[The backhoe] has been modified with onboard survey instruments and an automatic operation control console. The instruments that the tractor and backhoe are installed with autonomously measure [the backhoe's] position and direction ... making it both remotely and automatically operable," JAXA officials said. </w:t>
      </w:r>
    </w:p>
    <w:p w14:paraId="205D0473" w14:textId="77777777" w:rsidR="00DF6502" w:rsidRDefault="00DF6502" w:rsidP="00DF6502">
      <w:r>
        <w:t xml:space="preserve">"The operational process has shown feasibility of the unmanned technologies to build a lunar base," they added. </w:t>
      </w:r>
    </w:p>
    <w:p w14:paraId="61A55EEF" w14:textId="77777777" w:rsidR="00DF6502" w:rsidRDefault="00DF6502" w:rsidP="00DF6502">
      <w:r>
        <w:t>The backhoe is equipped with a suite of technologies to help it work on its own at the moon, which is located about 2 seconds' radio distance away from Earth. In other words, any command sent from Earth would take about 2 seconds to arrive at the moon's surface. (The average distance between the Earth and the moon is about 239,000 miles, or 384,000 kilometers).</w:t>
      </w:r>
    </w:p>
    <w:p w14:paraId="18A5F76C" w14:textId="77777777" w:rsidR="00DF6502" w:rsidRDefault="00DF6502" w:rsidP="00DF6502">
      <w:r>
        <w:t>JAXA used this autonomously operated tractor to practice for someday remotely building a moon base.</w:t>
      </w:r>
    </w:p>
    <w:p w14:paraId="642CA34A" w14:textId="7EA157C6" w:rsidR="00DF6502" w:rsidRDefault="00DF6502" w:rsidP="00DF6502">
      <w:r>
        <w:t>The backhoe has "operational support," including remote-control functions, that can help compensate for communication delays, JAXA officials said. It also has motion recognition capabilities adaptable to the lunar environment, and the ability to coordinate its work through multiple machines.</w:t>
      </w:r>
      <w:r>
        <w:t xml:space="preserve">  </w:t>
      </w:r>
      <w:r>
        <w:t>An auton</w:t>
      </w:r>
      <w:r>
        <w:t xml:space="preserve">omously operated backhoe was </w:t>
      </w:r>
      <w:r>
        <w:t>used in a JAXA test, could someday help construct a moon base.</w:t>
      </w:r>
    </w:p>
    <w:p w14:paraId="4C619B63" w14:textId="77777777" w:rsidR="00DF6502" w:rsidRDefault="00DF6502" w:rsidP="00DF6502">
      <w:r>
        <w:t>Building a base for humans using remote, autonomous control will require site preparation work, excavation, installing the module, and then shielding it with moon dust (regolith) to protect humans from radiation and possible meteoroids, JAXA officials said. Meteoroids are grain-size or larger space rocks that travel through space at high speeds. If meteoroids strike a structure such as a space station or moon base, there's a risk of the oxygen inside the structure suddenly leaking out into space.</w:t>
      </w:r>
    </w:p>
    <w:p w14:paraId="6B99E384" w14:textId="77777777" w:rsidR="00DF6502" w:rsidRDefault="00DF6502" w:rsidP="00DF6502">
      <w:r>
        <w:t xml:space="preserve">This isn't Japan's only futuristic lunar venture. In mid-March, JAXA announced it and vehicle manufacturer Toyota would create a moon rover to transport humans, which could launch by 2029. </w:t>
      </w:r>
      <w:r>
        <w:lastRenderedPageBreak/>
        <w:t>JAXA hopes to have its astronauts on the moon by 2030, according to Sky News, and its International Space Station partner, the United States, has similar ambitions.</w:t>
      </w:r>
    </w:p>
    <w:p w14:paraId="4677F17C" w14:textId="77777777" w:rsidR="00DF6502" w:rsidRDefault="00DF6502" w:rsidP="00DF6502">
      <w:r>
        <w:t>Late last month, U.S. Vice President Mike Pence tasked NASA with landing astronauts on the moon by the end of 2024, around the same time the ISS may be retired from government service. NASA is also designing a Lunar Gateway space station for operations in the 2020s. In March, Canada was the first space station partner to commit to joining Gateway; it will construct an autonomous robotic arm called Canadarm3.</w:t>
      </w:r>
    </w:p>
    <w:p w14:paraId="4B84C0B3" w14:textId="52378BEB" w:rsidR="00DF6502" w:rsidRDefault="00DF6502" w:rsidP="00DF6502">
      <w:r>
        <w:t xml:space="preserve">The year 2019 marks the 50th year since humans first walked on the moon. The actual date is July 20, 1969, when Apollo 11 astronauts Neil Armstrong and Buzz </w:t>
      </w:r>
      <w:proofErr w:type="spellStart"/>
      <w:r>
        <w:t>Aldrin</w:t>
      </w:r>
      <w:proofErr w:type="spellEnd"/>
      <w:r>
        <w:t xml:space="preserve"> spent about 2 hours on foot exploring the moon's Sea of Tranquility.</w:t>
      </w:r>
    </w:p>
    <w:p w14:paraId="1BC6E131" w14:textId="4CC92BC0" w:rsidR="00DF6502" w:rsidRPr="004C3829" w:rsidRDefault="004C3829" w:rsidP="00DF6502">
      <w:pPr>
        <w:rPr>
          <w:b/>
          <w:sz w:val="32"/>
          <w:szCs w:val="32"/>
        </w:rPr>
      </w:pPr>
      <w:r w:rsidRPr="004C3829">
        <w:rPr>
          <w:b/>
          <w:sz w:val="32"/>
          <w:szCs w:val="32"/>
        </w:rPr>
        <w:t>3D Printing</w:t>
      </w:r>
    </w:p>
    <w:p w14:paraId="4DAECA98" w14:textId="77777777" w:rsidR="004C3829" w:rsidRDefault="004C3829" w:rsidP="004C382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For space scientists dreaming up a manned base on the moon, 3D printing with lunar dust looms as an attractive possibility. Such on-demand fabrication would allow astronauts to repair broken parts, manufacture spare ones and maybe even build structures, all out of the dirt scooped from under their boots.</w:t>
      </w:r>
    </w:p>
    <w:p w14:paraId="459F065B" w14:textId="77777777" w:rsidR="004C3829" w:rsidRDefault="004C3829" w:rsidP="004C382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In a new study involving artificial moon dust, engineers have shown that the technology is close to becoming reality.</w:t>
      </w:r>
    </w:p>
    <w:p w14:paraId="00C3A26F" w14:textId="77777777" w:rsidR="004C3829" w:rsidRDefault="004C3829" w:rsidP="004C382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With 10 pounds of simulated lunar dirt (or regolith) in hand, NASA officials approached researchers at Washington State University and challenged them to melt and </w:t>
      </w:r>
      <w:proofErr w:type="spellStart"/>
      <w:r>
        <w:rPr>
          <w:rFonts w:ascii="Arial" w:hAnsi="Arial" w:cs="Arial"/>
          <w:color w:val="333333"/>
        </w:rPr>
        <w:t>resolidify</w:t>
      </w:r>
      <w:proofErr w:type="spellEnd"/>
      <w:r>
        <w:rPr>
          <w:rFonts w:ascii="Arial" w:hAnsi="Arial" w:cs="Arial"/>
          <w:color w:val="333333"/>
        </w:rPr>
        <w:t xml:space="preserve"> the fake moon rock using </w:t>
      </w:r>
      <w:hyperlink r:id="rId46" w:history="1">
        <w:r>
          <w:rPr>
            <w:rStyle w:val="Hyperlink"/>
            <w:rFonts w:ascii="inherit" w:eastAsiaTheme="majorEastAsia" w:hAnsi="inherit" w:cs="Arial"/>
            <w:color w:val="AFC3E9"/>
            <w:bdr w:val="none" w:sz="0" w:space="0" w:color="auto" w:frame="1"/>
          </w:rPr>
          <w:t>3D laser printing technology</w:t>
        </w:r>
      </w:hyperlink>
      <w:r>
        <w:rPr>
          <w:rFonts w:ascii="Arial" w:hAnsi="Arial" w:cs="Arial"/>
          <w:color w:val="333333"/>
        </w:rPr>
        <w:t>, which produces objects layer by layer based on a computer model.</w:t>
      </w:r>
    </w:p>
    <w:p w14:paraId="6C3B39D7" w14:textId="77777777" w:rsidR="004C3829" w:rsidRDefault="004C3829" w:rsidP="004C382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The simulant is an expensive combination of silicon, aluminum, calcium, iron and magnesium oxides. Meant to mimic the properties of the regolith found on </w:t>
      </w:r>
      <w:hyperlink r:id="rId47" w:history="1">
        <w:r>
          <w:rPr>
            <w:rStyle w:val="Hyperlink"/>
            <w:rFonts w:ascii="inherit" w:eastAsiaTheme="majorEastAsia" w:hAnsi="inherit" w:cs="Arial"/>
            <w:color w:val="AFC3E9"/>
            <w:bdr w:val="none" w:sz="0" w:space="0" w:color="auto" w:frame="1"/>
          </w:rPr>
          <w:t>the moon</w:t>
        </w:r>
      </w:hyperlink>
      <w:r>
        <w:rPr>
          <w:rFonts w:ascii="Arial" w:hAnsi="Arial" w:cs="Arial"/>
          <w:color w:val="333333"/>
        </w:rPr>
        <w:t>, the powdery material had a particle structure resembling that of ceramics.</w:t>
      </w:r>
    </w:p>
    <w:p w14:paraId="3E4DE14D" w14:textId="77777777" w:rsidR="004C3829" w:rsidRDefault="004C3829" w:rsidP="00DF6502"/>
    <w:p w14:paraId="664270D8" w14:textId="77777777" w:rsidR="0050338D" w:rsidRDefault="0050338D" w:rsidP="0050338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Because of their tendency to crack, ceramics can be tough to manipulate using 3D printers. But the WSU researchers, including husband-and-wife team Amit </w:t>
      </w:r>
      <w:proofErr w:type="spellStart"/>
      <w:r>
        <w:rPr>
          <w:rFonts w:ascii="Arial" w:hAnsi="Arial" w:cs="Arial"/>
          <w:color w:val="333333"/>
        </w:rPr>
        <w:t>Bandyopadhyay</w:t>
      </w:r>
      <w:proofErr w:type="spellEnd"/>
      <w:r>
        <w:rPr>
          <w:rFonts w:ascii="Arial" w:hAnsi="Arial" w:cs="Arial"/>
          <w:color w:val="333333"/>
        </w:rPr>
        <w:t xml:space="preserve"> and </w:t>
      </w:r>
      <w:proofErr w:type="spellStart"/>
      <w:r>
        <w:rPr>
          <w:rFonts w:ascii="Arial" w:hAnsi="Arial" w:cs="Arial"/>
          <w:color w:val="333333"/>
        </w:rPr>
        <w:t>Susmita</w:t>
      </w:r>
      <w:proofErr w:type="spellEnd"/>
      <w:r>
        <w:rPr>
          <w:rFonts w:ascii="Arial" w:hAnsi="Arial" w:cs="Arial"/>
          <w:color w:val="333333"/>
        </w:rPr>
        <w:t xml:space="preserve"> Bose, had previously demonstrated that ceramic-like material can be re-formed with an on-demand fabricator to create custom-made bone scaffolding.</w:t>
      </w:r>
    </w:p>
    <w:p w14:paraId="1DEFFB45" w14:textId="77777777" w:rsidR="0050338D" w:rsidRDefault="0050338D" w:rsidP="0050338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For the new study, the researchers fed the raw simulant powder into a 3D printer, heating the material to high temperatures and printing it out in smooth half-millimeter (0.02 inches) layers to form small cylindrical shapes with no visible cracks. The structures that came out of the printer were about as hard as typical soda lime glass, the researchers explain in a study detailing the recent experiments in the Rapid Prototyping Journal. [</w:t>
      </w:r>
      <w:hyperlink r:id="rId48" w:history="1">
        <w:r>
          <w:rPr>
            <w:rStyle w:val="Hyperlink"/>
            <w:rFonts w:ascii="inherit" w:eastAsiaTheme="majorEastAsia" w:hAnsi="inherit" w:cs="Arial"/>
            <w:color w:val="AFC3E9"/>
            <w:bdr w:val="none" w:sz="0" w:space="0" w:color="auto" w:frame="1"/>
          </w:rPr>
          <w:t>10 Cool Moon Discoveries</w:t>
        </w:r>
      </w:hyperlink>
      <w:r>
        <w:rPr>
          <w:rFonts w:ascii="Arial" w:hAnsi="Arial" w:cs="Arial"/>
          <w:color w:val="333333"/>
        </w:rPr>
        <w:t>]</w:t>
      </w:r>
    </w:p>
    <w:p w14:paraId="1A8746A8" w14:textId="77777777" w:rsidR="0050338D" w:rsidRDefault="0050338D" w:rsidP="0050338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"It doesn’t look fantastic, but you can make something out of it," </w:t>
      </w:r>
      <w:proofErr w:type="spellStart"/>
      <w:r>
        <w:rPr>
          <w:rFonts w:ascii="Arial" w:hAnsi="Arial" w:cs="Arial"/>
          <w:color w:val="333333"/>
        </w:rPr>
        <w:t>Bandyopadhyay</w:t>
      </w:r>
      <w:proofErr w:type="spellEnd"/>
      <w:r>
        <w:rPr>
          <w:rFonts w:ascii="Arial" w:hAnsi="Arial" w:cs="Arial"/>
          <w:color w:val="333333"/>
        </w:rPr>
        <w:t xml:space="preserve"> said in a statement.</w:t>
      </w:r>
    </w:p>
    <w:p w14:paraId="52AE6489" w14:textId="77777777" w:rsidR="0050338D" w:rsidRDefault="0050338D" w:rsidP="0050338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lastRenderedPageBreak/>
        <w:t>While building a </w:t>
      </w:r>
      <w:hyperlink r:id="rId49" w:history="1">
        <w:r>
          <w:rPr>
            <w:rStyle w:val="Hyperlink"/>
            <w:rFonts w:ascii="inherit" w:eastAsiaTheme="majorEastAsia" w:hAnsi="inherit" w:cs="Arial"/>
            <w:color w:val="AFC3E9"/>
            <w:bdr w:val="none" w:sz="0" w:space="0" w:color="auto" w:frame="1"/>
          </w:rPr>
          <w:t>lunar habitat</w:t>
        </w:r>
      </w:hyperlink>
      <w:r>
        <w:rPr>
          <w:rFonts w:ascii="Arial" w:hAnsi="Arial" w:cs="Arial"/>
          <w:color w:val="333333"/>
        </w:rPr>
        <w:t xml:space="preserve"> out of moon regolith might be a distant possibility, </w:t>
      </w:r>
      <w:proofErr w:type="spellStart"/>
      <w:r>
        <w:rPr>
          <w:rFonts w:ascii="Arial" w:hAnsi="Arial" w:cs="Arial"/>
          <w:color w:val="333333"/>
        </w:rPr>
        <w:t>Bandyopadhyay</w:t>
      </w:r>
      <w:proofErr w:type="spellEnd"/>
      <w:r>
        <w:rPr>
          <w:rFonts w:ascii="Arial" w:hAnsi="Arial" w:cs="Arial"/>
          <w:color w:val="333333"/>
        </w:rPr>
        <w:t xml:space="preserve"> indicated that repairing broken tools seems like the most feasible use for the technology in the nearer future. In addition to producing free-standing 3D objects, the team showed that the fake moon rock could be used to make a "superglue" to join together broken parts, </w:t>
      </w:r>
      <w:proofErr w:type="spellStart"/>
      <w:r>
        <w:rPr>
          <w:rFonts w:ascii="Arial" w:hAnsi="Arial" w:cs="Arial"/>
          <w:color w:val="333333"/>
        </w:rPr>
        <w:t>Bandyopadhyay</w:t>
      </w:r>
      <w:proofErr w:type="spellEnd"/>
      <w:r>
        <w:rPr>
          <w:rFonts w:ascii="Arial" w:hAnsi="Arial" w:cs="Arial"/>
          <w:color w:val="333333"/>
        </w:rPr>
        <w:t xml:space="preserve"> said.</w:t>
      </w:r>
    </w:p>
    <w:p w14:paraId="0753BCE1" w14:textId="77777777" w:rsidR="0050338D" w:rsidRDefault="0050338D" w:rsidP="0050338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3D printers that process lunar regolith could save on resupply costs for a </w:t>
      </w:r>
      <w:hyperlink r:id="rId50" w:history="1">
        <w:r>
          <w:rPr>
            <w:rStyle w:val="Hyperlink"/>
            <w:rFonts w:ascii="inherit" w:eastAsiaTheme="majorEastAsia" w:hAnsi="inherit" w:cs="Arial"/>
            <w:color w:val="AFC3E9"/>
            <w:bdr w:val="none" w:sz="0" w:space="0" w:color="auto" w:frame="1"/>
          </w:rPr>
          <w:t>manned base on the moon</w:t>
        </w:r>
      </w:hyperlink>
      <w:r>
        <w:rPr>
          <w:rFonts w:ascii="Arial" w:hAnsi="Arial" w:cs="Arial"/>
          <w:color w:val="333333"/>
        </w:rPr>
        <w:t>, which NASA reportedly been considering as a possible gateway to destinations farther out in space.</w:t>
      </w:r>
    </w:p>
    <w:p w14:paraId="3281C6CD" w14:textId="77777777" w:rsidR="0050338D" w:rsidRDefault="0050338D" w:rsidP="0050338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"It is an exciting science fiction story, but maybe we’ll hear about it in the next few years," </w:t>
      </w:r>
      <w:proofErr w:type="spellStart"/>
      <w:r>
        <w:rPr>
          <w:rFonts w:ascii="Arial" w:hAnsi="Arial" w:cs="Arial"/>
          <w:color w:val="333333"/>
        </w:rPr>
        <w:t>Bandyopadhyay</w:t>
      </w:r>
      <w:proofErr w:type="spellEnd"/>
      <w:r>
        <w:rPr>
          <w:rFonts w:ascii="Arial" w:hAnsi="Arial" w:cs="Arial"/>
          <w:color w:val="333333"/>
        </w:rPr>
        <w:t xml:space="preserve"> said. "As long as you can have additive manufacturing set up, you may be able to scoop up and print whatever you want. It’s not that far-fetched."</w:t>
      </w:r>
    </w:p>
    <w:p w14:paraId="37B46FC1" w14:textId="77777777" w:rsidR="0050338D" w:rsidRDefault="0050338D" w:rsidP="0050338D">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And beyond moon dust, the technology could be adapted to Martian soil, for manned missions to the Red Planet. </w:t>
      </w:r>
      <w:proofErr w:type="spellStart"/>
      <w:r>
        <w:rPr>
          <w:rFonts w:ascii="Arial" w:hAnsi="Arial" w:cs="Arial"/>
          <w:color w:val="333333"/>
        </w:rPr>
        <w:t>Bandyopadhyay</w:t>
      </w:r>
      <w:proofErr w:type="spellEnd"/>
      <w:r>
        <w:rPr>
          <w:rFonts w:ascii="Arial" w:hAnsi="Arial" w:cs="Arial"/>
          <w:color w:val="333333"/>
        </w:rPr>
        <w:t>, however, said he hasn't been able to get his hands on any artificial Mars dirt yet.</w:t>
      </w:r>
    </w:p>
    <w:p w14:paraId="7307068D" w14:textId="5BA117D0" w:rsidR="0050338D" w:rsidRPr="00003376" w:rsidRDefault="00003376" w:rsidP="00DF6502">
      <w:pPr>
        <w:rPr>
          <w:b/>
          <w:sz w:val="32"/>
          <w:szCs w:val="32"/>
        </w:rPr>
      </w:pPr>
      <w:r w:rsidRPr="00003376">
        <w:rPr>
          <w:b/>
          <w:sz w:val="32"/>
          <w:szCs w:val="32"/>
        </w:rPr>
        <w:t>Flight of the Navigator</w:t>
      </w:r>
    </w:p>
    <w:p w14:paraId="4330EA75" w14:textId="77777777" w:rsidR="00003376" w:rsidRDefault="00003376" w:rsidP="00003376">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A </w:t>
      </w:r>
      <w:hyperlink r:id="rId51" w:history="1">
        <w:r>
          <w:rPr>
            <w:rStyle w:val="Hyperlink"/>
            <w:rFonts w:ascii="inherit" w:eastAsiaTheme="majorEastAsia" w:hAnsi="inherit" w:cs="Arial"/>
            <w:color w:val="AFC3E9"/>
            <w:bdr w:val="none" w:sz="0" w:space="0" w:color="auto" w:frame="1"/>
          </w:rPr>
          <w:t>new type of airplane</w:t>
        </w:r>
      </w:hyperlink>
      <w:r>
        <w:rPr>
          <w:rFonts w:ascii="Arial" w:hAnsi="Arial" w:cs="Arial"/>
          <w:color w:val="333333"/>
        </w:rPr>
        <w:t> wing assembled like a jigsaw puzzle could make for lighter, more efficient aircraft.</w:t>
      </w:r>
    </w:p>
    <w:p w14:paraId="469F71FB" w14:textId="77777777" w:rsidR="00003376" w:rsidRDefault="00003376" w:rsidP="00003376">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NASA and Massachusetts Institute of Technology researchers tested the wing design in a NASA wind tunnel, where the technology performed better than expected, Benjamin </w:t>
      </w:r>
      <w:proofErr w:type="spellStart"/>
      <w:r>
        <w:rPr>
          <w:rFonts w:ascii="Arial" w:hAnsi="Arial" w:cs="Arial"/>
          <w:color w:val="333333"/>
        </w:rPr>
        <w:t>Jenett</w:t>
      </w:r>
      <w:proofErr w:type="spellEnd"/>
      <w:r>
        <w:rPr>
          <w:rFonts w:ascii="Arial" w:hAnsi="Arial" w:cs="Arial"/>
          <w:color w:val="333333"/>
        </w:rPr>
        <w:t>, one of the wing's developers and a graduate student at MIT, </w:t>
      </w:r>
      <w:hyperlink r:id="rId52" w:history="1">
        <w:r>
          <w:rPr>
            <w:rStyle w:val="Hyperlink"/>
            <w:rFonts w:ascii="inherit" w:eastAsiaTheme="majorEastAsia" w:hAnsi="inherit" w:cs="Arial"/>
            <w:color w:val="AFC3E9"/>
            <w:bdr w:val="none" w:sz="0" w:space="0" w:color="auto" w:frame="1"/>
          </w:rPr>
          <w:t>said in a statement</w:t>
        </w:r>
      </w:hyperlink>
      <w:r>
        <w:rPr>
          <w:rFonts w:ascii="Arial" w:hAnsi="Arial" w:cs="Arial"/>
          <w:color w:val="333333"/>
        </w:rPr>
        <w:t>. The new wing is light and flexible, able to adjust its shape midflight depending on the needs of the pilot.</w:t>
      </w:r>
    </w:p>
    <w:p w14:paraId="6DE47E1A" w14:textId="77777777" w:rsidR="00003376" w:rsidRDefault="00003376" w:rsidP="00003376">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"You can make any geometry you want," </w:t>
      </w:r>
      <w:proofErr w:type="spellStart"/>
      <w:r>
        <w:rPr>
          <w:rFonts w:ascii="Arial" w:hAnsi="Arial" w:cs="Arial"/>
          <w:color w:val="333333"/>
        </w:rPr>
        <w:t>Jenett</w:t>
      </w:r>
      <w:proofErr w:type="spellEnd"/>
      <w:r>
        <w:rPr>
          <w:rFonts w:ascii="Arial" w:hAnsi="Arial" w:cs="Arial"/>
          <w:color w:val="333333"/>
        </w:rPr>
        <w:t xml:space="preserve"> said. [</w:t>
      </w:r>
      <w:hyperlink r:id="rId53" w:history="1">
        <w:r>
          <w:rPr>
            <w:rStyle w:val="Hyperlink"/>
            <w:rFonts w:ascii="inherit" w:eastAsiaTheme="majorEastAsia" w:hAnsi="inherit" w:cs="Arial"/>
            <w:color w:val="AFC3E9"/>
            <w:bdr w:val="none" w:sz="0" w:space="0" w:color="auto" w:frame="1"/>
          </w:rPr>
          <w:t>Supersonic! The 11 Fastest Military Planes</w:t>
        </w:r>
      </w:hyperlink>
      <w:r>
        <w:rPr>
          <w:rFonts w:ascii="Arial" w:hAnsi="Arial" w:cs="Arial"/>
          <w:color w:val="333333"/>
        </w:rPr>
        <w:t>]</w:t>
      </w:r>
    </w:p>
    <w:p w14:paraId="71C69611" w14:textId="77777777" w:rsidR="00003376" w:rsidRDefault="00003376" w:rsidP="00003376">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Conventional airplane wings are made of metal and composite materials, so they're fairly heavy. They also involve moving parts, like the flaps and ailerons you might watch tilting up and down if you get an </w:t>
      </w:r>
      <w:proofErr w:type="spellStart"/>
      <w:r>
        <w:rPr>
          <w:rFonts w:ascii="Arial" w:hAnsi="Arial" w:cs="Arial"/>
          <w:color w:val="333333"/>
        </w:rPr>
        <w:t>overwing</w:t>
      </w:r>
      <w:proofErr w:type="spellEnd"/>
      <w:r>
        <w:rPr>
          <w:rFonts w:ascii="Arial" w:hAnsi="Arial" w:cs="Arial"/>
          <w:color w:val="333333"/>
        </w:rPr>
        <w:t xml:space="preserve"> seat on a cross-country flight.</w:t>
      </w:r>
    </w:p>
    <w:p w14:paraId="4D6A6EB9" w14:textId="77777777" w:rsidR="00003376" w:rsidRDefault="00003376" w:rsidP="00003376">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The new wing is made of thousands of little triangular struts, each made of matchstick-sized polymer pieces. The team manufactured the struts from a polyethylene resin injected into a mold. The lattice of struts was then assembled by hand into a 16.4-foot-long (5 meters) wing, which is about as big as a wing on a single-</w:t>
      </w:r>
      <w:proofErr w:type="spellStart"/>
      <w:r>
        <w:rPr>
          <w:rFonts w:ascii="Arial" w:hAnsi="Arial" w:cs="Arial"/>
          <w:color w:val="333333"/>
        </w:rPr>
        <w:t>seater</w:t>
      </w:r>
      <w:proofErr w:type="spellEnd"/>
      <w:r>
        <w:rPr>
          <w:rFonts w:ascii="Arial" w:hAnsi="Arial" w:cs="Arial"/>
          <w:color w:val="333333"/>
        </w:rPr>
        <w:t xml:space="preserve"> airplane.</w:t>
      </w:r>
    </w:p>
    <w:p w14:paraId="53350C19" w14:textId="77777777" w:rsidR="00003376" w:rsidRDefault="00003376" w:rsidP="00003376">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The lattice-like wing is covered with a thin sheet of polymer and has a density of just 3.8 lbs. per cubic foot (5.6 kilograms per cubic meter).</w:t>
      </w:r>
    </w:p>
    <w:p w14:paraId="351DF18D" w14:textId="77777777" w:rsidR="00003376" w:rsidRDefault="00003376" w:rsidP="00003376">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But lightness isn't the only advantage of the new wing design. It's also flexible. By strategically placing stiff and flexible components in the lattice pattern, the researchers can build </w:t>
      </w:r>
      <w:hyperlink r:id="rId54" w:history="1">
        <w:r>
          <w:rPr>
            <w:rStyle w:val="Hyperlink"/>
            <w:rFonts w:ascii="inherit" w:eastAsiaTheme="majorEastAsia" w:hAnsi="inherit" w:cs="Arial"/>
            <w:color w:val="AFC3E9"/>
            <w:bdr w:val="none" w:sz="0" w:space="0" w:color="auto" w:frame="1"/>
          </w:rPr>
          <w:t>a wing that changes shape</w:t>
        </w:r>
      </w:hyperlink>
      <w:r>
        <w:rPr>
          <w:rFonts w:ascii="Arial" w:hAnsi="Arial" w:cs="Arial"/>
          <w:color w:val="333333"/>
        </w:rPr>
        <w:t> in response to the stresses around it. Instead of having to lift a flap or move an aileron, a pilot could simple maneuver the plane, and the wing would change shape automatically.</w:t>
      </w:r>
    </w:p>
    <w:p w14:paraId="58C8793A" w14:textId="77777777" w:rsidR="00003376" w:rsidRDefault="00003376" w:rsidP="00003376">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 xml:space="preserve">"We're able to gain efficiency by matching the shape to the loads at different angles of attack," study leader Nicholas Cramer, a research computer scientist at NASA Ames </w:t>
      </w:r>
      <w:r>
        <w:rPr>
          <w:rFonts w:ascii="Arial" w:hAnsi="Arial" w:cs="Arial"/>
          <w:color w:val="333333"/>
        </w:rPr>
        <w:lastRenderedPageBreak/>
        <w:t>Research Center in Mountain View, California, said in the statement. "We're able to produce the exact same behavior you would do actively, but we did it passively."</w:t>
      </w:r>
    </w:p>
    <w:p w14:paraId="03CC9C9E" w14:textId="77777777" w:rsidR="00003376" w:rsidRPr="001D1B2E" w:rsidRDefault="00003376" w:rsidP="00DF6502"/>
    <w:sectPr w:rsidR="00003376" w:rsidRPr="001D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74CAA"/>
    <w:multiLevelType w:val="multilevel"/>
    <w:tmpl w:val="BAD4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392CCE"/>
    <w:multiLevelType w:val="hybridMultilevel"/>
    <w:tmpl w:val="3900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EC"/>
    <w:rsid w:val="00003376"/>
    <w:rsid w:val="0000638E"/>
    <w:rsid w:val="000116FA"/>
    <w:rsid w:val="0003314B"/>
    <w:rsid w:val="00090B8D"/>
    <w:rsid w:val="000974BA"/>
    <w:rsid w:val="000A1C57"/>
    <w:rsid w:val="000B4E0B"/>
    <w:rsid w:val="000F514D"/>
    <w:rsid w:val="0017248D"/>
    <w:rsid w:val="001856DF"/>
    <w:rsid w:val="001B6224"/>
    <w:rsid w:val="001D1B2E"/>
    <w:rsid w:val="00244E8A"/>
    <w:rsid w:val="002506CD"/>
    <w:rsid w:val="00293591"/>
    <w:rsid w:val="002A7C04"/>
    <w:rsid w:val="00367A19"/>
    <w:rsid w:val="003924EE"/>
    <w:rsid w:val="003B6617"/>
    <w:rsid w:val="003C17E5"/>
    <w:rsid w:val="003F6804"/>
    <w:rsid w:val="00454BF9"/>
    <w:rsid w:val="00475D1E"/>
    <w:rsid w:val="004C3829"/>
    <w:rsid w:val="0050338D"/>
    <w:rsid w:val="0053416D"/>
    <w:rsid w:val="005E6073"/>
    <w:rsid w:val="00627860"/>
    <w:rsid w:val="0063455C"/>
    <w:rsid w:val="00663A35"/>
    <w:rsid w:val="00670DEC"/>
    <w:rsid w:val="007335D3"/>
    <w:rsid w:val="00736796"/>
    <w:rsid w:val="007C6ECC"/>
    <w:rsid w:val="00824686"/>
    <w:rsid w:val="008F5363"/>
    <w:rsid w:val="00950EA9"/>
    <w:rsid w:val="00986D28"/>
    <w:rsid w:val="00A84600"/>
    <w:rsid w:val="00A948B2"/>
    <w:rsid w:val="00B858EB"/>
    <w:rsid w:val="00BA18E2"/>
    <w:rsid w:val="00CA588D"/>
    <w:rsid w:val="00CC08FD"/>
    <w:rsid w:val="00CD2683"/>
    <w:rsid w:val="00D05C40"/>
    <w:rsid w:val="00D07C19"/>
    <w:rsid w:val="00D13616"/>
    <w:rsid w:val="00D34673"/>
    <w:rsid w:val="00D355CF"/>
    <w:rsid w:val="00D541EA"/>
    <w:rsid w:val="00DF6502"/>
    <w:rsid w:val="00E45180"/>
    <w:rsid w:val="00E75774"/>
    <w:rsid w:val="00E856D3"/>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BDCF"/>
  <w15:chartTrackingRefBased/>
  <w15:docId w15:val="{599D0440-319B-440E-BD1E-EB77F165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character" w:styleId="Hyperlink">
    <w:name w:val="Hyperlink"/>
    <w:basedOn w:val="DefaultParagraphFont"/>
    <w:uiPriority w:val="99"/>
    <w:semiHidden/>
    <w:unhideWhenUsed/>
    <w:rsid w:val="00670DEC"/>
    <w:rPr>
      <w:color w:val="0000FF"/>
      <w:u w:val="single"/>
    </w:rPr>
  </w:style>
  <w:style w:type="paragraph" w:styleId="NormalWeb">
    <w:name w:val="Normal (Web)"/>
    <w:basedOn w:val="Normal"/>
    <w:uiPriority w:val="99"/>
    <w:semiHidden/>
    <w:unhideWhenUsed/>
    <w:rsid w:val="00670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aux-image-check">
    <w:name w:val="bordeaux-image-check"/>
    <w:basedOn w:val="Normal"/>
    <w:rsid w:val="00003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6694">
      <w:bodyDiv w:val="1"/>
      <w:marLeft w:val="0"/>
      <w:marRight w:val="0"/>
      <w:marTop w:val="0"/>
      <w:marBottom w:val="0"/>
      <w:divBdr>
        <w:top w:val="none" w:sz="0" w:space="0" w:color="auto"/>
        <w:left w:val="none" w:sz="0" w:space="0" w:color="auto"/>
        <w:bottom w:val="none" w:sz="0" w:space="0" w:color="auto"/>
        <w:right w:val="none" w:sz="0" w:space="0" w:color="auto"/>
      </w:divBdr>
    </w:div>
    <w:div w:id="419330830">
      <w:bodyDiv w:val="1"/>
      <w:marLeft w:val="0"/>
      <w:marRight w:val="0"/>
      <w:marTop w:val="0"/>
      <w:marBottom w:val="0"/>
      <w:divBdr>
        <w:top w:val="none" w:sz="0" w:space="0" w:color="auto"/>
        <w:left w:val="none" w:sz="0" w:space="0" w:color="auto"/>
        <w:bottom w:val="none" w:sz="0" w:space="0" w:color="auto"/>
        <w:right w:val="none" w:sz="0" w:space="0" w:color="auto"/>
      </w:divBdr>
      <w:divsChild>
        <w:div w:id="1689601598">
          <w:blockQuote w:val="1"/>
          <w:marLeft w:val="960"/>
          <w:marRight w:val="960"/>
          <w:marTop w:val="60"/>
          <w:marBottom w:val="180"/>
          <w:divBdr>
            <w:top w:val="none" w:sz="0" w:space="0" w:color="auto"/>
            <w:left w:val="none" w:sz="0" w:space="0" w:color="auto"/>
            <w:bottom w:val="none" w:sz="0" w:space="0" w:color="auto"/>
            <w:right w:val="none" w:sz="0" w:space="0" w:color="auto"/>
          </w:divBdr>
        </w:div>
        <w:div w:id="1253005972">
          <w:blockQuote w:val="1"/>
          <w:marLeft w:val="960"/>
          <w:marRight w:val="960"/>
          <w:marTop w:val="60"/>
          <w:marBottom w:val="180"/>
          <w:divBdr>
            <w:top w:val="none" w:sz="0" w:space="0" w:color="auto"/>
            <w:left w:val="none" w:sz="0" w:space="0" w:color="auto"/>
            <w:bottom w:val="none" w:sz="0" w:space="0" w:color="auto"/>
            <w:right w:val="none" w:sz="0" w:space="0" w:color="auto"/>
          </w:divBdr>
        </w:div>
        <w:div w:id="64686383">
          <w:blockQuote w:val="1"/>
          <w:marLeft w:val="960"/>
          <w:marRight w:val="960"/>
          <w:marTop w:val="60"/>
          <w:marBottom w:val="180"/>
          <w:divBdr>
            <w:top w:val="none" w:sz="0" w:space="0" w:color="auto"/>
            <w:left w:val="none" w:sz="0" w:space="0" w:color="auto"/>
            <w:bottom w:val="none" w:sz="0" w:space="0" w:color="auto"/>
            <w:right w:val="none" w:sz="0" w:space="0" w:color="auto"/>
          </w:divBdr>
        </w:div>
        <w:div w:id="1819031681">
          <w:blockQuote w:val="1"/>
          <w:marLeft w:val="960"/>
          <w:marRight w:val="960"/>
          <w:marTop w:val="60"/>
          <w:marBottom w:val="180"/>
          <w:divBdr>
            <w:top w:val="none" w:sz="0" w:space="0" w:color="auto"/>
            <w:left w:val="none" w:sz="0" w:space="0" w:color="auto"/>
            <w:bottom w:val="none" w:sz="0" w:space="0" w:color="auto"/>
            <w:right w:val="none" w:sz="0" w:space="0" w:color="auto"/>
          </w:divBdr>
        </w:div>
        <w:div w:id="1012149524">
          <w:blockQuote w:val="1"/>
          <w:marLeft w:val="960"/>
          <w:marRight w:val="960"/>
          <w:marTop w:val="60"/>
          <w:marBottom w:val="180"/>
          <w:divBdr>
            <w:top w:val="none" w:sz="0" w:space="0" w:color="auto"/>
            <w:left w:val="none" w:sz="0" w:space="0" w:color="auto"/>
            <w:bottom w:val="none" w:sz="0" w:space="0" w:color="auto"/>
            <w:right w:val="none" w:sz="0" w:space="0" w:color="auto"/>
          </w:divBdr>
        </w:div>
        <w:div w:id="1791392876">
          <w:blockQuote w:val="1"/>
          <w:marLeft w:val="960"/>
          <w:marRight w:val="960"/>
          <w:marTop w:val="60"/>
          <w:marBottom w:val="180"/>
          <w:divBdr>
            <w:top w:val="none" w:sz="0" w:space="0" w:color="auto"/>
            <w:left w:val="none" w:sz="0" w:space="0" w:color="auto"/>
            <w:bottom w:val="none" w:sz="0" w:space="0" w:color="auto"/>
            <w:right w:val="none" w:sz="0" w:space="0" w:color="auto"/>
          </w:divBdr>
        </w:div>
        <w:div w:id="1962564418">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451634751">
      <w:bodyDiv w:val="1"/>
      <w:marLeft w:val="0"/>
      <w:marRight w:val="0"/>
      <w:marTop w:val="0"/>
      <w:marBottom w:val="0"/>
      <w:divBdr>
        <w:top w:val="none" w:sz="0" w:space="0" w:color="auto"/>
        <w:left w:val="none" w:sz="0" w:space="0" w:color="auto"/>
        <w:bottom w:val="none" w:sz="0" w:space="0" w:color="auto"/>
        <w:right w:val="none" w:sz="0" w:space="0" w:color="auto"/>
      </w:divBdr>
    </w:div>
    <w:div w:id="508982104">
      <w:bodyDiv w:val="1"/>
      <w:marLeft w:val="0"/>
      <w:marRight w:val="0"/>
      <w:marTop w:val="0"/>
      <w:marBottom w:val="0"/>
      <w:divBdr>
        <w:top w:val="none" w:sz="0" w:space="0" w:color="auto"/>
        <w:left w:val="none" w:sz="0" w:space="0" w:color="auto"/>
        <w:bottom w:val="none" w:sz="0" w:space="0" w:color="auto"/>
        <w:right w:val="none" w:sz="0" w:space="0" w:color="auto"/>
      </w:divBdr>
    </w:div>
    <w:div w:id="793446305">
      <w:bodyDiv w:val="1"/>
      <w:marLeft w:val="0"/>
      <w:marRight w:val="0"/>
      <w:marTop w:val="0"/>
      <w:marBottom w:val="0"/>
      <w:divBdr>
        <w:top w:val="none" w:sz="0" w:space="0" w:color="auto"/>
        <w:left w:val="none" w:sz="0" w:space="0" w:color="auto"/>
        <w:bottom w:val="none" w:sz="0" w:space="0" w:color="auto"/>
        <w:right w:val="none" w:sz="0" w:space="0" w:color="auto"/>
      </w:divBdr>
    </w:div>
    <w:div w:id="921836624">
      <w:bodyDiv w:val="1"/>
      <w:marLeft w:val="0"/>
      <w:marRight w:val="0"/>
      <w:marTop w:val="0"/>
      <w:marBottom w:val="0"/>
      <w:divBdr>
        <w:top w:val="none" w:sz="0" w:space="0" w:color="auto"/>
        <w:left w:val="none" w:sz="0" w:space="0" w:color="auto"/>
        <w:bottom w:val="none" w:sz="0" w:space="0" w:color="auto"/>
        <w:right w:val="none" w:sz="0" w:space="0" w:color="auto"/>
      </w:divBdr>
      <w:divsChild>
        <w:div w:id="1116295397">
          <w:blockQuote w:val="1"/>
          <w:marLeft w:val="0"/>
          <w:marRight w:val="0"/>
          <w:marTop w:val="0"/>
          <w:marBottom w:val="0"/>
          <w:divBdr>
            <w:top w:val="none" w:sz="0" w:space="0" w:color="auto"/>
            <w:left w:val="none" w:sz="0" w:space="0" w:color="auto"/>
            <w:bottom w:val="none" w:sz="0" w:space="0" w:color="auto"/>
            <w:right w:val="none" w:sz="0" w:space="0" w:color="auto"/>
          </w:divBdr>
        </w:div>
        <w:div w:id="114101211">
          <w:blockQuote w:val="1"/>
          <w:marLeft w:val="0"/>
          <w:marRight w:val="0"/>
          <w:marTop w:val="0"/>
          <w:marBottom w:val="0"/>
          <w:divBdr>
            <w:top w:val="none" w:sz="0" w:space="0" w:color="auto"/>
            <w:left w:val="none" w:sz="0" w:space="0" w:color="auto"/>
            <w:bottom w:val="none" w:sz="0" w:space="0" w:color="auto"/>
            <w:right w:val="none" w:sz="0" w:space="0" w:color="auto"/>
          </w:divBdr>
        </w:div>
        <w:div w:id="1343774545">
          <w:blockQuote w:val="1"/>
          <w:marLeft w:val="0"/>
          <w:marRight w:val="0"/>
          <w:marTop w:val="0"/>
          <w:marBottom w:val="0"/>
          <w:divBdr>
            <w:top w:val="none" w:sz="0" w:space="0" w:color="auto"/>
            <w:left w:val="none" w:sz="0" w:space="0" w:color="auto"/>
            <w:bottom w:val="none" w:sz="0" w:space="0" w:color="auto"/>
            <w:right w:val="none" w:sz="0" w:space="0" w:color="auto"/>
          </w:divBdr>
        </w:div>
        <w:div w:id="14424523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104425">
      <w:bodyDiv w:val="1"/>
      <w:marLeft w:val="0"/>
      <w:marRight w:val="0"/>
      <w:marTop w:val="0"/>
      <w:marBottom w:val="0"/>
      <w:divBdr>
        <w:top w:val="none" w:sz="0" w:space="0" w:color="auto"/>
        <w:left w:val="none" w:sz="0" w:space="0" w:color="auto"/>
        <w:bottom w:val="none" w:sz="0" w:space="0" w:color="auto"/>
        <w:right w:val="none" w:sz="0" w:space="0" w:color="auto"/>
      </w:divBdr>
      <w:divsChild>
        <w:div w:id="1063798519">
          <w:marLeft w:val="0"/>
          <w:marRight w:val="0"/>
          <w:marTop w:val="0"/>
          <w:marBottom w:val="0"/>
          <w:divBdr>
            <w:top w:val="none" w:sz="0" w:space="0" w:color="auto"/>
            <w:left w:val="none" w:sz="0" w:space="0" w:color="auto"/>
            <w:bottom w:val="none" w:sz="0" w:space="0" w:color="auto"/>
            <w:right w:val="none" w:sz="0" w:space="0" w:color="auto"/>
          </w:divBdr>
        </w:div>
        <w:div w:id="786590">
          <w:marLeft w:val="0"/>
          <w:marRight w:val="0"/>
          <w:marTop w:val="0"/>
          <w:marBottom w:val="0"/>
          <w:divBdr>
            <w:top w:val="none" w:sz="0" w:space="0" w:color="auto"/>
            <w:left w:val="none" w:sz="0" w:space="0" w:color="auto"/>
            <w:bottom w:val="none" w:sz="0" w:space="0" w:color="auto"/>
            <w:right w:val="none" w:sz="0" w:space="0" w:color="auto"/>
          </w:divBdr>
        </w:div>
      </w:divsChild>
    </w:div>
    <w:div w:id="1086682175">
      <w:bodyDiv w:val="1"/>
      <w:marLeft w:val="0"/>
      <w:marRight w:val="0"/>
      <w:marTop w:val="0"/>
      <w:marBottom w:val="0"/>
      <w:divBdr>
        <w:top w:val="none" w:sz="0" w:space="0" w:color="auto"/>
        <w:left w:val="none" w:sz="0" w:space="0" w:color="auto"/>
        <w:bottom w:val="none" w:sz="0" w:space="0" w:color="auto"/>
        <w:right w:val="none" w:sz="0" w:space="0" w:color="auto"/>
      </w:divBdr>
      <w:divsChild>
        <w:div w:id="568033125">
          <w:marLeft w:val="0"/>
          <w:marRight w:val="0"/>
          <w:marTop w:val="0"/>
          <w:marBottom w:val="0"/>
          <w:divBdr>
            <w:top w:val="none" w:sz="0" w:space="0" w:color="auto"/>
            <w:left w:val="none" w:sz="0" w:space="0" w:color="auto"/>
            <w:bottom w:val="none" w:sz="0" w:space="0" w:color="auto"/>
            <w:right w:val="none" w:sz="0" w:space="0" w:color="auto"/>
          </w:divBdr>
        </w:div>
        <w:div w:id="1796213731">
          <w:marLeft w:val="0"/>
          <w:marRight w:val="0"/>
          <w:marTop w:val="0"/>
          <w:marBottom w:val="0"/>
          <w:divBdr>
            <w:top w:val="none" w:sz="0" w:space="0" w:color="auto"/>
            <w:left w:val="none" w:sz="0" w:space="0" w:color="auto"/>
            <w:bottom w:val="none" w:sz="0" w:space="0" w:color="auto"/>
            <w:right w:val="none" w:sz="0" w:space="0" w:color="auto"/>
          </w:divBdr>
        </w:div>
        <w:div w:id="1422071044">
          <w:marLeft w:val="0"/>
          <w:marRight w:val="0"/>
          <w:marTop w:val="0"/>
          <w:marBottom w:val="450"/>
          <w:divBdr>
            <w:top w:val="none" w:sz="0" w:space="0" w:color="auto"/>
            <w:left w:val="none" w:sz="0" w:space="0" w:color="auto"/>
            <w:bottom w:val="none" w:sz="0" w:space="0" w:color="auto"/>
            <w:right w:val="none" w:sz="0" w:space="0" w:color="auto"/>
          </w:divBdr>
          <w:divsChild>
            <w:div w:id="224225033">
              <w:marLeft w:val="0"/>
              <w:marRight w:val="0"/>
              <w:marTop w:val="0"/>
              <w:marBottom w:val="0"/>
              <w:divBdr>
                <w:top w:val="none" w:sz="0" w:space="0" w:color="auto"/>
                <w:left w:val="none" w:sz="0" w:space="0" w:color="auto"/>
                <w:bottom w:val="none" w:sz="0" w:space="0" w:color="auto"/>
                <w:right w:val="none" w:sz="0" w:space="0" w:color="auto"/>
              </w:divBdr>
            </w:div>
            <w:div w:id="1485201607">
              <w:marLeft w:val="0"/>
              <w:marRight w:val="0"/>
              <w:marTop w:val="0"/>
              <w:marBottom w:val="0"/>
              <w:divBdr>
                <w:top w:val="none" w:sz="0" w:space="0" w:color="auto"/>
                <w:left w:val="none" w:sz="0" w:space="0" w:color="auto"/>
                <w:bottom w:val="none" w:sz="0" w:space="0" w:color="auto"/>
                <w:right w:val="none" w:sz="0" w:space="0" w:color="auto"/>
              </w:divBdr>
              <w:divsChild>
                <w:div w:id="1080176751">
                  <w:marLeft w:val="0"/>
                  <w:marRight w:val="0"/>
                  <w:marTop w:val="0"/>
                  <w:marBottom w:val="0"/>
                  <w:divBdr>
                    <w:top w:val="none" w:sz="0" w:space="0" w:color="auto"/>
                    <w:left w:val="none" w:sz="0" w:space="0" w:color="auto"/>
                    <w:bottom w:val="none" w:sz="0" w:space="0" w:color="auto"/>
                    <w:right w:val="none" w:sz="0" w:space="0" w:color="auto"/>
                  </w:divBdr>
                  <w:divsChild>
                    <w:div w:id="1518469689">
                      <w:marLeft w:val="0"/>
                      <w:marRight w:val="0"/>
                      <w:marTop w:val="0"/>
                      <w:marBottom w:val="0"/>
                      <w:divBdr>
                        <w:top w:val="none" w:sz="0" w:space="0" w:color="auto"/>
                        <w:left w:val="none" w:sz="0" w:space="0" w:color="auto"/>
                        <w:bottom w:val="none" w:sz="0" w:space="0" w:color="auto"/>
                        <w:right w:val="none" w:sz="0" w:space="0" w:color="auto"/>
                      </w:divBdr>
                    </w:div>
                  </w:divsChild>
                </w:div>
                <w:div w:id="1996758964">
                  <w:marLeft w:val="0"/>
                  <w:marRight w:val="0"/>
                  <w:marTop w:val="0"/>
                  <w:marBottom w:val="0"/>
                  <w:divBdr>
                    <w:top w:val="none" w:sz="0" w:space="0" w:color="auto"/>
                    <w:left w:val="none" w:sz="0" w:space="0" w:color="auto"/>
                    <w:bottom w:val="none" w:sz="0" w:space="0" w:color="auto"/>
                    <w:right w:val="none" w:sz="0" w:space="0" w:color="auto"/>
                  </w:divBdr>
                  <w:divsChild>
                    <w:div w:id="508640897">
                      <w:marLeft w:val="0"/>
                      <w:marRight w:val="0"/>
                      <w:marTop w:val="0"/>
                      <w:marBottom w:val="0"/>
                      <w:divBdr>
                        <w:top w:val="none" w:sz="0" w:space="0" w:color="auto"/>
                        <w:left w:val="none" w:sz="0" w:space="0" w:color="auto"/>
                        <w:bottom w:val="none" w:sz="0" w:space="0" w:color="auto"/>
                        <w:right w:val="none" w:sz="0" w:space="0" w:color="auto"/>
                      </w:divBdr>
                    </w:div>
                  </w:divsChild>
                </w:div>
                <w:div w:id="1081371148">
                  <w:marLeft w:val="0"/>
                  <w:marRight w:val="0"/>
                  <w:marTop w:val="0"/>
                  <w:marBottom w:val="0"/>
                  <w:divBdr>
                    <w:top w:val="none" w:sz="0" w:space="0" w:color="auto"/>
                    <w:left w:val="none" w:sz="0" w:space="0" w:color="auto"/>
                    <w:bottom w:val="none" w:sz="0" w:space="0" w:color="auto"/>
                    <w:right w:val="none" w:sz="0" w:space="0" w:color="auto"/>
                  </w:divBdr>
                  <w:divsChild>
                    <w:div w:id="1041369894">
                      <w:marLeft w:val="0"/>
                      <w:marRight w:val="0"/>
                      <w:marTop w:val="0"/>
                      <w:marBottom w:val="0"/>
                      <w:divBdr>
                        <w:top w:val="none" w:sz="0" w:space="0" w:color="auto"/>
                        <w:left w:val="none" w:sz="0" w:space="0" w:color="auto"/>
                        <w:bottom w:val="none" w:sz="0" w:space="0" w:color="auto"/>
                        <w:right w:val="none" w:sz="0" w:space="0" w:color="auto"/>
                      </w:divBdr>
                    </w:div>
                  </w:divsChild>
                </w:div>
                <w:div w:id="967471137">
                  <w:marLeft w:val="0"/>
                  <w:marRight w:val="0"/>
                  <w:marTop w:val="0"/>
                  <w:marBottom w:val="0"/>
                  <w:divBdr>
                    <w:top w:val="none" w:sz="0" w:space="0" w:color="auto"/>
                    <w:left w:val="none" w:sz="0" w:space="0" w:color="auto"/>
                    <w:bottom w:val="none" w:sz="0" w:space="0" w:color="auto"/>
                    <w:right w:val="none" w:sz="0" w:space="0" w:color="auto"/>
                  </w:divBdr>
                  <w:divsChild>
                    <w:div w:id="1198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8757">
          <w:marLeft w:val="0"/>
          <w:marRight w:val="0"/>
          <w:marTop w:val="0"/>
          <w:marBottom w:val="0"/>
          <w:divBdr>
            <w:top w:val="none" w:sz="0" w:space="0" w:color="auto"/>
            <w:left w:val="none" w:sz="0" w:space="0" w:color="auto"/>
            <w:bottom w:val="none" w:sz="0" w:space="0" w:color="auto"/>
            <w:right w:val="none" w:sz="0" w:space="0" w:color="auto"/>
          </w:divBdr>
        </w:div>
        <w:div w:id="1702628475">
          <w:marLeft w:val="0"/>
          <w:marRight w:val="0"/>
          <w:marTop w:val="0"/>
          <w:marBottom w:val="0"/>
          <w:divBdr>
            <w:top w:val="none" w:sz="0" w:space="0" w:color="auto"/>
            <w:left w:val="none" w:sz="0" w:space="0" w:color="auto"/>
            <w:bottom w:val="none" w:sz="0" w:space="0" w:color="auto"/>
            <w:right w:val="none" w:sz="0" w:space="0" w:color="auto"/>
          </w:divBdr>
        </w:div>
        <w:div w:id="1623725939">
          <w:marLeft w:val="0"/>
          <w:marRight w:val="0"/>
          <w:marTop w:val="0"/>
          <w:marBottom w:val="0"/>
          <w:divBdr>
            <w:top w:val="none" w:sz="0" w:space="0" w:color="auto"/>
            <w:left w:val="none" w:sz="0" w:space="0" w:color="auto"/>
            <w:bottom w:val="none" w:sz="0" w:space="0" w:color="auto"/>
            <w:right w:val="none" w:sz="0" w:space="0" w:color="auto"/>
          </w:divBdr>
        </w:div>
        <w:div w:id="315886747">
          <w:marLeft w:val="0"/>
          <w:marRight w:val="0"/>
          <w:marTop w:val="0"/>
          <w:marBottom w:val="0"/>
          <w:divBdr>
            <w:top w:val="none" w:sz="0" w:space="0" w:color="auto"/>
            <w:left w:val="none" w:sz="0" w:space="0" w:color="auto"/>
            <w:bottom w:val="none" w:sz="0" w:space="0" w:color="auto"/>
            <w:right w:val="none" w:sz="0" w:space="0" w:color="auto"/>
          </w:divBdr>
        </w:div>
        <w:div w:id="938878463">
          <w:marLeft w:val="0"/>
          <w:marRight w:val="0"/>
          <w:marTop w:val="0"/>
          <w:marBottom w:val="0"/>
          <w:divBdr>
            <w:top w:val="none" w:sz="0" w:space="0" w:color="auto"/>
            <w:left w:val="none" w:sz="0" w:space="0" w:color="auto"/>
            <w:bottom w:val="none" w:sz="0" w:space="0" w:color="auto"/>
            <w:right w:val="none" w:sz="0" w:space="0" w:color="auto"/>
          </w:divBdr>
          <w:divsChild>
            <w:div w:id="1372733022">
              <w:marLeft w:val="0"/>
              <w:marRight w:val="0"/>
              <w:marTop w:val="0"/>
              <w:marBottom w:val="0"/>
              <w:divBdr>
                <w:top w:val="none" w:sz="0" w:space="0" w:color="auto"/>
                <w:left w:val="none" w:sz="0" w:space="0" w:color="auto"/>
                <w:bottom w:val="none" w:sz="0" w:space="0" w:color="auto"/>
                <w:right w:val="none" w:sz="0" w:space="0" w:color="auto"/>
              </w:divBdr>
              <w:divsChild>
                <w:div w:id="784812256">
                  <w:marLeft w:val="0"/>
                  <w:marRight w:val="0"/>
                  <w:marTop w:val="0"/>
                  <w:marBottom w:val="0"/>
                  <w:divBdr>
                    <w:top w:val="none" w:sz="0" w:space="0" w:color="auto"/>
                    <w:left w:val="none" w:sz="0" w:space="0" w:color="auto"/>
                    <w:bottom w:val="none" w:sz="0" w:space="0" w:color="auto"/>
                    <w:right w:val="none" w:sz="0" w:space="0" w:color="auto"/>
                  </w:divBdr>
                </w:div>
              </w:divsChild>
            </w:div>
            <w:div w:id="1672291478">
              <w:marLeft w:val="0"/>
              <w:marRight w:val="0"/>
              <w:marTop w:val="0"/>
              <w:marBottom w:val="0"/>
              <w:divBdr>
                <w:top w:val="none" w:sz="0" w:space="0" w:color="auto"/>
                <w:left w:val="none" w:sz="0" w:space="0" w:color="auto"/>
                <w:bottom w:val="none" w:sz="0" w:space="0" w:color="auto"/>
                <w:right w:val="none" w:sz="0" w:space="0" w:color="auto"/>
              </w:divBdr>
              <w:divsChild>
                <w:div w:id="884946720">
                  <w:marLeft w:val="0"/>
                  <w:marRight w:val="0"/>
                  <w:marTop w:val="0"/>
                  <w:marBottom w:val="0"/>
                  <w:divBdr>
                    <w:top w:val="none" w:sz="0" w:space="0" w:color="auto"/>
                    <w:left w:val="none" w:sz="0" w:space="0" w:color="auto"/>
                    <w:bottom w:val="none" w:sz="0" w:space="0" w:color="auto"/>
                    <w:right w:val="none" w:sz="0" w:space="0" w:color="auto"/>
                  </w:divBdr>
                </w:div>
              </w:divsChild>
            </w:div>
            <w:div w:id="4284273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01745036">
      <w:bodyDiv w:val="1"/>
      <w:marLeft w:val="0"/>
      <w:marRight w:val="0"/>
      <w:marTop w:val="0"/>
      <w:marBottom w:val="0"/>
      <w:divBdr>
        <w:top w:val="none" w:sz="0" w:space="0" w:color="auto"/>
        <w:left w:val="none" w:sz="0" w:space="0" w:color="auto"/>
        <w:bottom w:val="none" w:sz="0" w:space="0" w:color="auto"/>
        <w:right w:val="none" w:sz="0" w:space="0" w:color="auto"/>
      </w:divBdr>
    </w:div>
    <w:div w:id="1373068392">
      <w:bodyDiv w:val="1"/>
      <w:marLeft w:val="0"/>
      <w:marRight w:val="0"/>
      <w:marTop w:val="0"/>
      <w:marBottom w:val="0"/>
      <w:divBdr>
        <w:top w:val="none" w:sz="0" w:space="0" w:color="auto"/>
        <w:left w:val="none" w:sz="0" w:space="0" w:color="auto"/>
        <w:bottom w:val="none" w:sz="0" w:space="0" w:color="auto"/>
        <w:right w:val="none" w:sz="0" w:space="0" w:color="auto"/>
      </w:divBdr>
      <w:divsChild>
        <w:div w:id="1303267855">
          <w:marLeft w:val="0"/>
          <w:marRight w:val="0"/>
          <w:marTop w:val="240"/>
          <w:marBottom w:val="720"/>
          <w:divBdr>
            <w:top w:val="none" w:sz="0" w:space="0" w:color="auto"/>
            <w:left w:val="none" w:sz="0" w:space="0" w:color="auto"/>
            <w:bottom w:val="none" w:sz="0" w:space="0" w:color="auto"/>
            <w:right w:val="none" w:sz="0" w:space="0" w:color="auto"/>
          </w:divBdr>
          <w:divsChild>
            <w:div w:id="1617299108">
              <w:marLeft w:val="0"/>
              <w:marRight w:val="0"/>
              <w:marTop w:val="0"/>
              <w:marBottom w:val="0"/>
              <w:divBdr>
                <w:top w:val="none" w:sz="0" w:space="0" w:color="auto"/>
                <w:left w:val="none" w:sz="0" w:space="0" w:color="auto"/>
                <w:bottom w:val="none" w:sz="0" w:space="0" w:color="auto"/>
                <w:right w:val="none" w:sz="0" w:space="0" w:color="auto"/>
              </w:divBdr>
              <w:divsChild>
                <w:div w:id="848178769">
                  <w:marLeft w:val="0"/>
                  <w:marRight w:val="0"/>
                  <w:marTop w:val="0"/>
                  <w:marBottom w:val="0"/>
                  <w:divBdr>
                    <w:top w:val="none" w:sz="0" w:space="0" w:color="auto"/>
                    <w:left w:val="none" w:sz="0" w:space="0" w:color="auto"/>
                    <w:bottom w:val="none" w:sz="0" w:space="0" w:color="auto"/>
                    <w:right w:val="none" w:sz="0" w:space="0" w:color="auto"/>
                  </w:divBdr>
                  <w:divsChild>
                    <w:div w:id="1030688794">
                      <w:marLeft w:val="0"/>
                      <w:marRight w:val="0"/>
                      <w:marTop w:val="0"/>
                      <w:marBottom w:val="0"/>
                      <w:divBdr>
                        <w:top w:val="none" w:sz="0" w:space="0" w:color="auto"/>
                        <w:left w:val="none" w:sz="0" w:space="0" w:color="auto"/>
                        <w:bottom w:val="none" w:sz="0" w:space="0" w:color="auto"/>
                        <w:right w:val="none" w:sz="0" w:space="0" w:color="auto"/>
                      </w:divBdr>
                      <w:divsChild>
                        <w:div w:id="975335483">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7962">
      <w:bodyDiv w:val="1"/>
      <w:marLeft w:val="0"/>
      <w:marRight w:val="0"/>
      <w:marTop w:val="0"/>
      <w:marBottom w:val="0"/>
      <w:divBdr>
        <w:top w:val="none" w:sz="0" w:space="0" w:color="auto"/>
        <w:left w:val="none" w:sz="0" w:space="0" w:color="auto"/>
        <w:bottom w:val="none" w:sz="0" w:space="0" w:color="auto"/>
        <w:right w:val="none" w:sz="0" w:space="0" w:color="auto"/>
      </w:divBdr>
    </w:div>
    <w:div w:id="1610042674">
      <w:bodyDiv w:val="1"/>
      <w:marLeft w:val="0"/>
      <w:marRight w:val="0"/>
      <w:marTop w:val="0"/>
      <w:marBottom w:val="0"/>
      <w:divBdr>
        <w:top w:val="none" w:sz="0" w:space="0" w:color="auto"/>
        <w:left w:val="none" w:sz="0" w:space="0" w:color="auto"/>
        <w:bottom w:val="none" w:sz="0" w:space="0" w:color="auto"/>
        <w:right w:val="none" w:sz="0" w:space="0" w:color="auto"/>
      </w:divBdr>
    </w:div>
    <w:div w:id="1706054594">
      <w:bodyDiv w:val="1"/>
      <w:marLeft w:val="0"/>
      <w:marRight w:val="0"/>
      <w:marTop w:val="0"/>
      <w:marBottom w:val="0"/>
      <w:divBdr>
        <w:top w:val="none" w:sz="0" w:space="0" w:color="auto"/>
        <w:left w:val="none" w:sz="0" w:space="0" w:color="auto"/>
        <w:bottom w:val="none" w:sz="0" w:space="0" w:color="auto"/>
        <w:right w:val="none" w:sz="0" w:space="0" w:color="auto"/>
      </w:divBdr>
      <w:divsChild>
        <w:div w:id="582495721">
          <w:marLeft w:val="0"/>
          <w:marRight w:val="0"/>
          <w:marTop w:val="240"/>
          <w:marBottom w:val="720"/>
          <w:divBdr>
            <w:top w:val="none" w:sz="0" w:space="0" w:color="auto"/>
            <w:left w:val="none" w:sz="0" w:space="0" w:color="auto"/>
            <w:bottom w:val="none" w:sz="0" w:space="0" w:color="auto"/>
            <w:right w:val="none" w:sz="0" w:space="0" w:color="auto"/>
          </w:divBdr>
          <w:divsChild>
            <w:div w:id="2134056786">
              <w:marLeft w:val="0"/>
              <w:marRight w:val="0"/>
              <w:marTop w:val="0"/>
              <w:marBottom w:val="0"/>
              <w:divBdr>
                <w:top w:val="none" w:sz="0" w:space="0" w:color="auto"/>
                <w:left w:val="none" w:sz="0" w:space="0" w:color="auto"/>
                <w:bottom w:val="none" w:sz="0" w:space="0" w:color="auto"/>
                <w:right w:val="none" w:sz="0" w:space="0" w:color="auto"/>
              </w:divBdr>
              <w:divsChild>
                <w:div w:id="659041760">
                  <w:marLeft w:val="0"/>
                  <w:marRight w:val="0"/>
                  <w:marTop w:val="0"/>
                  <w:marBottom w:val="0"/>
                  <w:divBdr>
                    <w:top w:val="none" w:sz="0" w:space="0" w:color="auto"/>
                    <w:left w:val="none" w:sz="0" w:space="0" w:color="auto"/>
                    <w:bottom w:val="none" w:sz="0" w:space="0" w:color="auto"/>
                    <w:right w:val="none" w:sz="0" w:space="0" w:color="auto"/>
                  </w:divBdr>
                  <w:divsChild>
                    <w:div w:id="1933006184">
                      <w:marLeft w:val="0"/>
                      <w:marRight w:val="0"/>
                      <w:marTop w:val="0"/>
                      <w:marBottom w:val="0"/>
                      <w:divBdr>
                        <w:top w:val="none" w:sz="0" w:space="0" w:color="auto"/>
                        <w:left w:val="none" w:sz="0" w:space="0" w:color="auto"/>
                        <w:bottom w:val="none" w:sz="0" w:space="0" w:color="auto"/>
                        <w:right w:val="none" w:sz="0" w:space="0" w:color="auto"/>
                      </w:divBdr>
                      <w:divsChild>
                        <w:div w:id="2120755679">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28191">
      <w:bodyDiv w:val="1"/>
      <w:marLeft w:val="0"/>
      <w:marRight w:val="0"/>
      <w:marTop w:val="0"/>
      <w:marBottom w:val="0"/>
      <w:divBdr>
        <w:top w:val="none" w:sz="0" w:space="0" w:color="auto"/>
        <w:left w:val="none" w:sz="0" w:space="0" w:color="auto"/>
        <w:bottom w:val="none" w:sz="0" w:space="0" w:color="auto"/>
        <w:right w:val="none" w:sz="0" w:space="0" w:color="auto"/>
      </w:divBdr>
    </w:div>
    <w:div w:id="19068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a.gov/auctions-and-sales" TargetMode="External"/><Relationship Id="rId18" Type="http://schemas.openxmlformats.org/officeDocument/2006/relationships/hyperlink" Target="https://www.strategic-culture.org/news/2019/04/04/what-monroe-doctrine.html" TargetMode="External"/><Relationship Id="rId26" Type="http://schemas.openxmlformats.org/officeDocument/2006/relationships/hyperlink" Target="http://www.cnn.com/2013/03/07/opinion/messina-organizing-for-action/index.html" TargetMode="External"/><Relationship Id="rId39" Type="http://schemas.openxmlformats.org/officeDocument/2006/relationships/hyperlink" Target="http://www.cnn.com/2017/01/10/politics/donald-trump-intelligence-report-russia/index.html" TargetMode="External"/><Relationship Id="rId21" Type="http://schemas.openxmlformats.org/officeDocument/2006/relationships/hyperlink" Target="https://www.cbsnews.com/news/attorney-for-trump-lawyer-refutes-russian-collusion-claims-in-dossier/" TargetMode="External"/><Relationship Id="rId34" Type="http://schemas.openxmlformats.org/officeDocument/2006/relationships/hyperlink" Target="https://www.politico.com/tipsheets/playbook/2016/12/siren-senate-dems-will-help-gop-replace-obamacare-paul-ryan-dines-with-top-tv-reporters-longtime-dc-wsjers-take-buyout-4-new-georgetown-fellows-bday-donna-brazile-217873" TargetMode="External"/><Relationship Id="rId42" Type="http://schemas.openxmlformats.org/officeDocument/2006/relationships/hyperlink" Target="https://www.realclearpolitics.com/video/2017/07/27/william_browder_fusion_gps_was_acting_on_behalf_of_russia.html" TargetMode="External"/><Relationship Id="rId47" Type="http://schemas.openxmlformats.org/officeDocument/2006/relationships/hyperlink" Target="https://www.space.com/55-earths-moon-formation-composition-and-orbit.html" TargetMode="External"/><Relationship Id="rId50" Type="http://schemas.openxmlformats.org/officeDocument/2006/relationships/hyperlink" Target="https://www.space.com/18380-nasa-moon-missions-obama-election.html" TargetMode="External"/><Relationship Id="rId55" Type="http://schemas.openxmlformats.org/officeDocument/2006/relationships/fontTable" Target="fontTable.xml"/><Relationship Id="rId7" Type="http://schemas.openxmlformats.org/officeDocument/2006/relationships/hyperlink" Target="https://www.washingtonexaminer.com/news/top-us-border-official-the-breaking-point-has-arrived-with-100-000-encounters-in-march" TargetMode="External"/><Relationship Id="rId2" Type="http://schemas.openxmlformats.org/officeDocument/2006/relationships/numbering" Target="numbering.xml"/><Relationship Id="rId16" Type="http://schemas.openxmlformats.org/officeDocument/2006/relationships/hyperlink" Target="https://med.virginia.edu/perceptual-studies/wp-content/uploads/sites/267/2015/11/REI37.pdf" TargetMode="External"/><Relationship Id="rId29" Type="http://schemas.openxmlformats.org/officeDocument/2006/relationships/hyperlink" Target="https://www.fec.gov/data/disbursements/?two_year_transaction_period=2016&amp;data_type=processed&amp;committee_id=C00575795&amp;min_date=01%2F01%2F2015&amp;max_date=12%2F31%2F2016" TargetMode="External"/><Relationship Id="rId11" Type="http://schemas.openxmlformats.org/officeDocument/2006/relationships/hyperlink" Target="https://cis.org/Arthur/DHS-Proposes-Rules-Custody-Alien-Minors" TargetMode="External"/><Relationship Id="rId24" Type="http://schemas.openxmlformats.org/officeDocument/2006/relationships/hyperlink" Target="https://www.fec.gov/files/legal/murs/current/116378.pdf" TargetMode="External"/><Relationship Id="rId32" Type="http://schemas.openxmlformats.org/officeDocument/2006/relationships/hyperlink" Target="http://www.cnn.com/2017/04/18/politics/fbi-dossier-carter-page-donald-trump-russia-investigation/index.html" TargetMode="External"/><Relationship Id="rId37" Type="http://schemas.openxmlformats.org/officeDocument/2006/relationships/hyperlink" Target="https://www.cbsnews.com/news/attorney-for-trump-lawyer-refutes-russian-collusion-claims-in-dossier/" TargetMode="External"/><Relationship Id="rId40" Type="http://schemas.openxmlformats.org/officeDocument/2006/relationships/hyperlink" Target="https://www.nytimes.com/2017/10/25/us/politics/steele-dossier-trump-expained.html" TargetMode="External"/><Relationship Id="rId45" Type="http://schemas.openxmlformats.org/officeDocument/2006/relationships/hyperlink" Target="http://www.campaignlegalcenter.org/document/fec-complaint-hillary-america-dnc-failure-disclose" TargetMode="External"/><Relationship Id="rId53" Type="http://schemas.openxmlformats.org/officeDocument/2006/relationships/hyperlink" Target="https://www.livescience.com/39829-fastest-military-airplanes.html" TargetMode="External"/><Relationship Id="rId5" Type="http://schemas.openxmlformats.org/officeDocument/2006/relationships/webSettings" Target="webSettings.xml"/><Relationship Id="rId10" Type="http://schemas.openxmlformats.org/officeDocument/2006/relationships/hyperlink" Target="https://www.foxbusiness.com/politics/trumps-potential-immigration-czar-kris-kobach-proposes-3-step-border-fix" TargetMode="External"/><Relationship Id="rId19" Type="http://schemas.openxmlformats.org/officeDocument/2006/relationships/hyperlink" Target="https://www.fec.gov/data/committee/C00431445/" TargetMode="External"/><Relationship Id="rId31" Type="http://schemas.openxmlformats.org/officeDocument/2006/relationships/hyperlink" Target="https://www.washingtonpost.com/world/national-security/clinton-campaign-dnc-paid-for-research-that-led-to-russia-dossier/2017/10/24/226fabf0-b8e4-11e7-a908-a3470754bbb9_story.html?utm_term=.7226054722f6" TargetMode="External"/><Relationship Id="rId44" Type="http://schemas.openxmlformats.org/officeDocument/2006/relationships/hyperlink" Target="https://www.buzzfeed.com/jasonleopold/senate-committee-escalates-russia-probe-digs-into-finances?utm_term=.hlY6nrWWW" TargetMode="External"/><Relationship Id="rId52" Type="http://schemas.openxmlformats.org/officeDocument/2006/relationships/hyperlink" Target="http://news.mit.edu/2019/engineers-demonstrate-lighter-flexible-airplane-wing-0401" TargetMode="External"/><Relationship Id="rId4" Type="http://schemas.openxmlformats.org/officeDocument/2006/relationships/settings" Target="settings.xml"/><Relationship Id="rId9" Type="http://schemas.openxmlformats.org/officeDocument/2006/relationships/hyperlink" Target="https://amp.usatoday.com/amp/3309462002" TargetMode="External"/><Relationship Id="rId14" Type="http://schemas.openxmlformats.org/officeDocument/2006/relationships/hyperlink" Target="https://money.cnn.com/2018/01/02/news/economy/mexico-remittances/index.html" TargetMode="External"/><Relationship Id="rId22" Type="http://schemas.openxmlformats.org/officeDocument/2006/relationships/hyperlink" Target="http://www.washingtontimes.com/news/2017/apr/25/christopher-steele-admits-dossier-charge-unverifie/" TargetMode="External"/><Relationship Id="rId27" Type="http://schemas.openxmlformats.org/officeDocument/2006/relationships/hyperlink" Target="https://www.nbcnews.com/storyline/democrats-vs-trump/obama-aligned-organizing-action-relaunches-trump-era-n719311" TargetMode="External"/><Relationship Id="rId30" Type="http://schemas.openxmlformats.org/officeDocument/2006/relationships/hyperlink" Target="https://www.fec.gov/data/disbursements/?two_year_transaction_period=2016&amp;data_type=processed&amp;committee_id=C00010603&amp;min_date=01%2F01%2F2015&amp;max_date=12%2F31%2F2016" TargetMode="External"/><Relationship Id="rId35" Type="http://schemas.openxmlformats.org/officeDocument/2006/relationships/hyperlink" Target="https://books.google.com/books?id=GUbjEHsJ2a0C&amp;pg=PA344&amp;lpg=PA344&amp;dq=glenn+simpson+neil+king+wall+street+journal+-fusion+-gps+-dossier+-trump&amp;source=bl&amp;ots=fQ_fPiGRRa&amp;sig=pM3tt9x3NY3PggfoyrxNDpbA4c0&amp;hl=en&amp;sa=X&amp;ved=0ahUKEwjjz7DU7pTXAhXCYSYKHV9eDAsQ6AEIKTAA" TargetMode="External"/><Relationship Id="rId43" Type="http://schemas.openxmlformats.org/officeDocument/2006/relationships/hyperlink" Target="https://twitter.com/ChuckRossDC/status/924358326674251777" TargetMode="External"/><Relationship Id="rId48" Type="http://schemas.openxmlformats.org/officeDocument/2006/relationships/hyperlink" Target="https://www.space.com/21-10-coolest-moon-discoveries.html" TargetMode="External"/><Relationship Id="rId56" Type="http://schemas.openxmlformats.org/officeDocument/2006/relationships/theme" Target="theme/theme1.xml"/><Relationship Id="rId8" Type="http://schemas.openxmlformats.org/officeDocument/2006/relationships/hyperlink" Target="https://www.washingtonexaminer.com/news/top-us-border-official-the-breaking-point-has-arrived-with-100-000-encounters-in-march" TargetMode="External"/><Relationship Id="rId51" Type="http://schemas.openxmlformats.org/officeDocument/2006/relationships/hyperlink" Target="https://www.livescience.com/64186-plane-blimp-plimp-aircraft.html" TargetMode="External"/><Relationship Id="rId3" Type="http://schemas.openxmlformats.org/officeDocument/2006/relationships/styles" Target="styles.xml"/><Relationship Id="rId12" Type="http://schemas.openxmlformats.org/officeDocument/2006/relationships/hyperlink" Target="https://www.victoriaadvocate.com/news/almost-fema-trailers-rvs-sit-unused-in-beeville-w-video/article_80e2bc5c-38e8-11e8-9b91-07c43f9ffa20.html" TargetMode="External"/><Relationship Id="rId17" Type="http://schemas.openxmlformats.org/officeDocument/2006/relationships/hyperlink" Target="https://med.virginia.edu/perceptual-studies/wp-content/uploads/sites/267/2015/11/REI37.pdf" TargetMode="External"/><Relationship Id="rId25" Type="http://schemas.openxmlformats.org/officeDocument/2006/relationships/hyperlink" Target="https://www.law360.com/cases/523b5efead5511081f00a15b" TargetMode="External"/><Relationship Id="rId33" Type="http://schemas.openxmlformats.org/officeDocument/2006/relationships/hyperlink" Target="https://www.washingtonpost.com/opinions/is-this-the-end-of-the-white-houses-insufferable-insularity/2015/03/27/0bf3ce24-d485-11e4-a62f-ee745911a4ff_story.html?utm_term=.0c27d7e50bf6" TargetMode="External"/><Relationship Id="rId38" Type="http://schemas.openxmlformats.org/officeDocument/2006/relationships/hyperlink" Target="http://www.cnn.com/2017/01/10/politics/donald-trump-intelligence-report-russia/index.html" TargetMode="External"/><Relationship Id="rId46" Type="http://schemas.openxmlformats.org/officeDocument/2006/relationships/hyperlink" Target="http://www.technewsdaily.com/6193-nasa-spacecraft-3d-printing.html" TargetMode="External"/><Relationship Id="rId20" Type="http://schemas.openxmlformats.org/officeDocument/2006/relationships/hyperlink" Target="https://www.washingtonpost.com/world/national-security/clinton-campaign-dnc-paid-for-research-that-led-to-russia-dossier/2017/10/24/226fabf0-b8e4-11e7-a908-a3470754bbb9_story.html" TargetMode="External"/><Relationship Id="rId41" Type="http://schemas.openxmlformats.org/officeDocument/2006/relationships/hyperlink" Target="https://www.realclearpolitics.com/video/2017/07/27/william_browder_fusion_gps_was_acting_on_behalf_of_russia.html" TargetMode="External"/><Relationship Id="rId54" Type="http://schemas.openxmlformats.org/officeDocument/2006/relationships/hyperlink" Target="https://www.livescience.com/56838-morphing-wings-bird-like-aircraft.html" TargetMode="External"/><Relationship Id="rId1" Type="http://schemas.openxmlformats.org/officeDocument/2006/relationships/customXml" Target="../customXml/item1.xml"/><Relationship Id="rId6" Type="http://schemas.openxmlformats.org/officeDocument/2006/relationships/hyperlink" Target="https://nypost.com/2019/03/29/mexico-warns-mother-of-all-caravans-headed-toward-us/" TargetMode="External"/><Relationship Id="rId15" Type="http://schemas.openxmlformats.org/officeDocument/2006/relationships/hyperlink" Target="https://www.canada.ca/en/immigration-refugees-citizenship/corporate/mandate/policies-operational-instructions-agreements/agreements/safe-third-country-agreement.html" TargetMode="External"/><Relationship Id="rId23" Type="http://schemas.openxmlformats.org/officeDocument/2006/relationships/hyperlink" Target="http://www.cnn.com/2017/05/02/politics/donald-trump-spy-dossier/index.html" TargetMode="External"/><Relationship Id="rId28" Type="http://schemas.openxmlformats.org/officeDocument/2006/relationships/hyperlink" Target="https://www.fec.gov/data/committee/C00431445/?cycle=2016" TargetMode="External"/><Relationship Id="rId36" Type="http://schemas.openxmlformats.org/officeDocument/2006/relationships/hyperlink" Target="http://dailycaller.com/2017/10/28/cnns-undisclosed-ties-to-fusion-gps/" TargetMode="External"/><Relationship Id="rId49" Type="http://schemas.openxmlformats.org/officeDocument/2006/relationships/hyperlink" Target="https://www.space.com/8236-3-printing-device-build-moon-base-lunar-d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E3AA-A960-41EF-9149-D86660C4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18</Pages>
  <Words>8394</Words>
  <Characters>47850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32</cp:revision>
  <dcterms:created xsi:type="dcterms:W3CDTF">2019-04-04T18:10:00Z</dcterms:created>
  <dcterms:modified xsi:type="dcterms:W3CDTF">2019-04-08T03:07:00Z</dcterms:modified>
</cp:coreProperties>
</file>