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EE" w:rsidRPr="00F80C7D" w:rsidRDefault="00F80C7D">
      <w:pPr>
        <w:rPr>
          <w:b/>
          <w:sz w:val="32"/>
          <w:szCs w:val="32"/>
        </w:rPr>
      </w:pPr>
      <w:r w:rsidRPr="00F80C7D">
        <w:rPr>
          <w:b/>
          <w:sz w:val="32"/>
          <w:szCs w:val="32"/>
        </w:rPr>
        <w:t>Orion’s Ejection</w:t>
      </w:r>
    </w:p>
    <w:p w:rsidR="00F80C7D" w:rsidRDefault="00F80C7D"/>
    <w:p w:rsidR="00F80C7D" w:rsidRPr="00C93210" w:rsidRDefault="00F80C7D" w:rsidP="00F80C7D">
      <w:pPr>
        <w:rPr>
          <w:rFonts w:ascii="Arial" w:hAnsi="Arial" w:cs="Arial"/>
          <w:sz w:val="24"/>
          <w:szCs w:val="24"/>
        </w:rPr>
      </w:pPr>
    </w:p>
    <w:p w:rsidR="00F80C7D" w:rsidRPr="00C93210" w:rsidRDefault="00F80C7D" w:rsidP="00F80C7D">
      <w:pPr>
        <w:pStyle w:val="NormalWeb"/>
        <w:shd w:val="clear" w:color="auto" w:fill="FFFFFF"/>
        <w:spacing w:before="0" w:beforeAutospacing="0" w:after="0" w:afterAutospacing="0"/>
        <w:textAlignment w:val="baseline"/>
        <w:rPr>
          <w:rFonts w:ascii="Arial" w:hAnsi="Arial" w:cs="Arial"/>
          <w:color w:val="000000" w:themeColor="text1"/>
        </w:rPr>
      </w:pPr>
      <w:r w:rsidRPr="00C93210">
        <w:rPr>
          <w:rFonts w:ascii="Arial" w:hAnsi="Arial" w:cs="Arial"/>
        </w:rPr>
        <w:tab/>
      </w:r>
      <w:r w:rsidRPr="00C93210">
        <w:rPr>
          <w:rFonts w:ascii="Arial" w:hAnsi="Arial" w:cs="Arial"/>
          <w:color w:val="000000" w:themeColor="text1"/>
        </w:rPr>
        <w:t>In November 2016, astronomers watched a young star some 1,500 light-years away from Earth belch out an explosion of plasma and radiation that was roughly 10 billion times more powerful than any </w:t>
      </w:r>
      <w:r w:rsidRPr="00C93210">
        <w:rPr>
          <w:rFonts w:ascii="Arial" w:hAnsi="Arial" w:cs="Arial"/>
          <w:color w:val="000000" w:themeColor="text1"/>
          <w:bdr w:val="none" w:sz="0" w:space="0" w:color="auto" w:frame="1"/>
        </w:rPr>
        <w:t>flare</w:t>
      </w:r>
      <w:r w:rsidRPr="00C93210">
        <w:rPr>
          <w:rFonts w:ascii="Arial" w:hAnsi="Arial" w:cs="Arial"/>
          <w:color w:val="000000" w:themeColor="text1"/>
        </w:rPr>
        <w:t> ever seen leaving Earth's sun. This sudden stellar eruption may be the most luminous known flare ever released by a young star — and it could help scientists better understand the still-murky process of star formation.</w:t>
      </w:r>
    </w:p>
    <w:p w:rsidR="00C93210" w:rsidRPr="00C93210" w:rsidRDefault="00F80C7D" w:rsidP="00F80C7D">
      <w:pPr>
        <w:shd w:val="clear" w:color="auto" w:fill="FFFFFF"/>
        <w:spacing w:after="0" w:line="240" w:lineRule="auto"/>
        <w:textAlignment w:val="baseline"/>
        <w:rPr>
          <w:rFonts w:ascii="Arial" w:eastAsia="Times New Roman" w:hAnsi="Arial" w:cs="Arial"/>
          <w:color w:val="000000" w:themeColor="text1"/>
          <w:sz w:val="24"/>
          <w:szCs w:val="24"/>
        </w:rPr>
      </w:pPr>
      <w:r w:rsidRPr="00C93210">
        <w:rPr>
          <w:rFonts w:ascii="Arial" w:eastAsia="Times New Roman" w:hAnsi="Arial" w:cs="Arial"/>
          <w:color w:val="000000" w:themeColor="text1"/>
          <w:sz w:val="24"/>
          <w:szCs w:val="24"/>
        </w:rPr>
        <w:t>"Observing flares around the youngest stars is new territory and it is giving us key insights into the physical conditions of these systems," Steve Mairs, an astronomer and lead aut</w:t>
      </w:r>
      <w:r w:rsidR="00C93210" w:rsidRPr="00C93210">
        <w:rPr>
          <w:rFonts w:ascii="Arial" w:eastAsia="Times New Roman" w:hAnsi="Arial" w:cs="Arial"/>
          <w:color w:val="000000" w:themeColor="text1"/>
          <w:sz w:val="24"/>
          <w:szCs w:val="24"/>
        </w:rPr>
        <w:t>hor of the study.</w:t>
      </w:r>
    </w:p>
    <w:p w:rsidR="00F80C7D" w:rsidRPr="00C93210" w:rsidRDefault="00F80C7D" w:rsidP="00F80C7D">
      <w:pPr>
        <w:shd w:val="clear" w:color="auto" w:fill="FFFFFF"/>
        <w:spacing w:after="0" w:line="240" w:lineRule="auto"/>
        <w:textAlignment w:val="baseline"/>
        <w:rPr>
          <w:rFonts w:ascii="Arial" w:eastAsia="Times New Roman" w:hAnsi="Arial" w:cs="Arial"/>
          <w:color w:val="000000" w:themeColor="text1"/>
          <w:sz w:val="24"/>
          <w:szCs w:val="24"/>
        </w:rPr>
      </w:pPr>
      <w:r w:rsidRPr="00C93210">
        <w:rPr>
          <w:rFonts w:ascii="Arial" w:eastAsia="Times New Roman" w:hAnsi="Arial" w:cs="Arial"/>
          <w:color w:val="000000" w:themeColor="text1"/>
          <w:sz w:val="24"/>
          <w:szCs w:val="24"/>
        </w:rPr>
        <w:t xml:space="preserve"> </w:t>
      </w:r>
    </w:p>
    <w:p w:rsidR="00F80C7D" w:rsidRPr="00C93210" w:rsidRDefault="00F80C7D" w:rsidP="00F80C7D">
      <w:pPr>
        <w:shd w:val="clear" w:color="auto" w:fill="FFFFFF"/>
        <w:spacing w:after="0" w:line="240" w:lineRule="auto"/>
        <w:textAlignment w:val="baseline"/>
        <w:rPr>
          <w:rFonts w:ascii="Arial" w:eastAsia="Times New Roman" w:hAnsi="Arial" w:cs="Arial"/>
          <w:color w:val="000000" w:themeColor="text1"/>
          <w:sz w:val="24"/>
          <w:szCs w:val="24"/>
        </w:rPr>
      </w:pPr>
      <w:r w:rsidRPr="00C93210">
        <w:rPr>
          <w:rFonts w:ascii="Arial" w:eastAsia="Times New Roman" w:hAnsi="Arial" w:cs="Arial"/>
          <w:color w:val="000000" w:themeColor="text1"/>
          <w:sz w:val="24"/>
          <w:szCs w:val="24"/>
        </w:rPr>
        <w:t>Mairs and his colleagues detected the flare using the James Clerk Maxwell Telescope, perched atop Hawaii's dormant Mauna Kea volcano. The flare originated from a </w:t>
      </w:r>
      <w:r w:rsidRPr="00C93210">
        <w:rPr>
          <w:rFonts w:ascii="Arial" w:eastAsia="Times New Roman" w:hAnsi="Arial" w:cs="Arial"/>
          <w:color w:val="000000" w:themeColor="text1"/>
          <w:sz w:val="24"/>
          <w:szCs w:val="24"/>
          <w:bdr w:val="none" w:sz="0" w:space="0" w:color="auto" w:frame="1"/>
        </w:rPr>
        <w:t>binary star system</w:t>
      </w:r>
      <w:r w:rsidRPr="00C93210">
        <w:rPr>
          <w:rFonts w:ascii="Arial" w:eastAsia="Times New Roman" w:hAnsi="Arial" w:cs="Arial"/>
          <w:color w:val="000000" w:themeColor="text1"/>
          <w:sz w:val="24"/>
          <w:szCs w:val="24"/>
        </w:rPr>
        <w:t> — a solar system where two big stars orbit around one another — located in the </w:t>
      </w:r>
      <w:r w:rsidRPr="00C93210">
        <w:rPr>
          <w:rFonts w:ascii="Arial" w:eastAsia="Times New Roman" w:hAnsi="Arial" w:cs="Arial"/>
          <w:color w:val="000000" w:themeColor="text1"/>
          <w:sz w:val="24"/>
          <w:szCs w:val="24"/>
          <w:bdr w:val="none" w:sz="0" w:space="0" w:color="auto" w:frame="1"/>
        </w:rPr>
        <w:t>Orion Nebula</w:t>
      </w:r>
      <w:r w:rsidRPr="00C93210">
        <w:rPr>
          <w:rFonts w:ascii="Arial" w:eastAsia="Times New Roman" w:hAnsi="Arial" w:cs="Arial"/>
          <w:color w:val="000000" w:themeColor="text1"/>
          <w:sz w:val="24"/>
          <w:szCs w:val="24"/>
        </w:rPr>
        <w:t>, some 1,500 light-years away, researchers reported in the new study, which was published Jan. 23 in </w:t>
      </w:r>
      <w:r w:rsidRPr="00C93210">
        <w:rPr>
          <w:rFonts w:ascii="Arial" w:eastAsia="Times New Roman" w:hAnsi="Arial" w:cs="Arial"/>
          <w:color w:val="000000" w:themeColor="text1"/>
          <w:sz w:val="24"/>
          <w:szCs w:val="24"/>
          <w:bdr w:val="none" w:sz="0" w:space="0" w:color="auto" w:frame="1"/>
        </w:rPr>
        <w:t>The Astrophysical Journal</w:t>
      </w:r>
      <w:r w:rsidRPr="00C93210">
        <w:rPr>
          <w:rFonts w:ascii="Arial" w:eastAsia="Times New Roman" w:hAnsi="Arial" w:cs="Arial"/>
          <w:color w:val="000000" w:themeColor="text1"/>
          <w:sz w:val="24"/>
          <w:szCs w:val="24"/>
        </w:rPr>
        <w:t>.</w:t>
      </w:r>
    </w:p>
    <w:p w:rsidR="00C93210" w:rsidRPr="00C93210" w:rsidRDefault="00C93210" w:rsidP="00F80C7D">
      <w:pPr>
        <w:shd w:val="clear" w:color="auto" w:fill="FFFFFF"/>
        <w:spacing w:after="240" w:line="240" w:lineRule="auto"/>
        <w:textAlignment w:val="baseline"/>
        <w:rPr>
          <w:rFonts w:ascii="Arial" w:eastAsia="Times New Roman" w:hAnsi="Arial" w:cs="Arial"/>
          <w:color w:val="000000" w:themeColor="text1"/>
          <w:sz w:val="24"/>
          <w:szCs w:val="24"/>
        </w:rPr>
      </w:pPr>
    </w:p>
    <w:p w:rsidR="00F80C7D" w:rsidRPr="00C93210" w:rsidRDefault="00F80C7D" w:rsidP="00F80C7D">
      <w:pPr>
        <w:shd w:val="clear" w:color="auto" w:fill="FFFFFF"/>
        <w:spacing w:after="240" w:line="240" w:lineRule="auto"/>
        <w:textAlignment w:val="baseline"/>
        <w:rPr>
          <w:rFonts w:ascii="Arial" w:eastAsia="Times New Roman" w:hAnsi="Arial" w:cs="Arial"/>
          <w:color w:val="000000" w:themeColor="text1"/>
          <w:sz w:val="24"/>
          <w:szCs w:val="24"/>
        </w:rPr>
      </w:pPr>
      <w:r w:rsidRPr="00C93210">
        <w:rPr>
          <w:rFonts w:ascii="Arial" w:eastAsia="Times New Roman" w:hAnsi="Arial" w:cs="Arial"/>
          <w:color w:val="000000" w:themeColor="text1"/>
          <w:sz w:val="24"/>
          <w:szCs w:val="24"/>
        </w:rPr>
        <w:t>This nebula is the closest active star-forming region to Earth and is frequently studied by astronomers interested in the births of stars and planets. (You can actually see the nebula with the naked eye when you look for the Orion constellation; it's the middle "star" in Orion's sword, just south of his belt.)</w:t>
      </w:r>
    </w:p>
    <w:p w:rsidR="00C93210" w:rsidRDefault="00F80C7D" w:rsidP="00F80C7D">
      <w:pPr>
        <w:shd w:val="clear" w:color="auto" w:fill="FFFFFF"/>
        <w:spacing w:after="0" w:line="240" w:lineRule="auto"/>
        <w:textAlignment w:val="baseline"/>
        <w:rPr>
          <w:rFonts w:ascii="Arial" w:eastAsia="Times New Roman" w:hAnsi="Arial" w:cs="Arial"/>
          <w:color w:val="000000" w:themeColor="text1"/>
          <w:sz w:val="24"/>
          <w:szCs w:val="24"/>
        </w:rPr>
      </w:pPr>
      <w:r w:rsidRPr="00C93210">
        <w:rPr>
          <w:rFonts w:ascii="Arial" w:eastAsia="Times New Roman" w:hAnsi="Arial" w:cs="Arial"/>
          <w:color w:val="000000" w:themeColor="text1"/>
          <w:sz w:val="24"/>
          <w:szCs w:val="24"/>
        </w:rPr>
        <w:t>Solar flares occur when a </w:t>
      </w:r>
      <w:hyperlink r:id="rId5" w:history="1">
        <w:r w:rsidRPr="00C93210">
          <w:rPr>
            <w:rFonts w:ascii="Arial" w:eastAsia="Times New Roman" w:hAnsi="Arial" w:cs="Arial"/>
            <w:color w:val="000000" w:themeColor="text1"/>
            <w:sz w:val="24"/>
            <w:szCs w:val="24"/>
            <w:bdr w:val="none" w:sz="0" w:space="0" w:color="auto" w:frame="1"/>
          </w:rPr>
          <w:t>star's magnetic</w:t>
        </w:r>
      </w:hyperlink>
      <w:hyperlink r:id="rId6" w:history="1">
        <w:r w:rsidRPr="00C93210">
          <w:rPr>
            <w:rFonts w:ascii="Arial" w:eastAsia="Times New Roman" w:hAnsi="Arial" w:cs="Arial"/>
            <w:color w:val="000000" w:themeColor="text1"/>
            <w:sz w:val="24"/>
            <w:szCs w:val="24"/>
            <w:bdr w:val="none" w:sz="0" w:space="0" w:color="auto" w:frame="1"/>
          </w:rPr>
          <w:t>-</w:t>
        </w:r>
      </w:hyperlink>
      <w:hyperlink r:id="rId7" w:history="1">
        <w:r w:rsidRPr="00C93210">
          <w:rPr>
            <w:rFonts w:ascii="Arial" w:eastAsia="Times New Roman" w:hAnsi="Arial" w:cs="Arial"/>
            <w:color w:val="000000" w:themeColor="text1"/>
            <w:sz w:val="24"/>
            <w:szCs w:val="24"/>
            <w:bdr w:val="none" w:sz="0" w:space="0" w:color="auto" w:frame="1"/>
          </w:rPr>
          <w:t>field lines</w:t>
        </w:r>
      </w:hyperlink>
      <w:r w:rsidRPr="00C93210">
        <w:rPr>
          <w:rFonts w:ascii="Arial" w:eastAsia="Times New Roman" w:hAnsi="Arial" w:cs="Arial"/>
          <w:color w:val="000000" w:themeColor="text1"/>
          <w:sz w:val="24"/>
          <w:szCs w:val="24"/>
        </w:rPr>
        <w:t> twist and tangle about each other until they snap, unleashing huge amounts of energy and charged particles. </w:t>
      </w:r>
      <w:hyperlink r:id="rId8" w:history="1">
        <w:r w:rsidRPr="00C93210">
          <w:rPr>
            <w:rFonts w:ascii="Arial" w:eastAsia="Times New Roman" w:hAnsi="Arial" w:cs="Arial"/>
            <w:color w:val="000000" w:themeColor="text1"/>
            <w:sz w:val="24"/>
            <w:szCs w:val="24"/>
            <w:bdr w:val="none" w:sz="0" w:space="0" w:color="auto" w:frame="1"/>
          </w:rPr>
          <w:t>According to NASA</w:t>
        </w:r>
      </w:hyperlink>
      <w:r w:rsidRPr="00C93210">
        <w:rPr>
          <w:rFonts w:ascii="Arial" w:eastAsia="Times New Roman" w:hAnsi="Arial" w:cs="Arial"/>
          <w:color w:val="000000" w:themeColor="text1"/>
          <w:sz w:val="24"/>
          <w:szCs w:val="24"/>
        </w:rPr>
        <w:t xml:space="preserve">, a typical solar flare from Earth's sun releases the energy equivalent of "millions of 100-megaton hydrogen bombs exploding at the same time." </w:t>
      </w:r>
    </w:p>
    <w:p w:rsidR="00C93210" w:rsidRDefault="00C93210" w:rsidP="00F80C7D">
      <w:pPr>
        <w:shd w:val="clear" w:color="auto" w:fill="FFFFFF"/>
        <w:spacing w:after="0" w:line="240" w:lineRule="auto"/>
        <w:textAlignment w:val="baseline"/>
        <w:rPr>
          <w:rFonts w:ascii="Arial" w:eastAsia="Times New Roman" w:hAnsi="Arial" w:cs="Arial"/>
          <w:color w:val="000000" w:themeColor="text1"/>
          <w:sz w:val="24"/>
          <w:szCs w:val="24"/>
        </w:rPr>
      </w:pPr>
    </w:p>
    <w:p w:rsidR="00F80C7D" w:rsidRDefault="00F80C7D" w:rsidP="00F80C7D">
      <w:pPr>
        <w:shd w:val="clear" w:color="auto" w:fill="FFFFFF"/>
        <w:spacing w:after="0" w:line="240" w:lineRule="auto"/>
        <w:textAlignment w:val="baseline"/>
        <w:rPr>
          <w:rFonts w:ascii="Arial" w:eastAsia="Times New Roman" w:hAnsi="Arial" w:cs="Arial"/>
          <w:color w:val="000000" w:themeColor="text1"/>
          <w:sz w:val="24"/>
          <w:szCs w:val="24"/>
        </w:rPr>
      </w:pPr>
      <w:r w:rsidRPr="00C93210">
        <w:rPr>
          <w:rFonts w:ascii="Arial" w:eastAsia="Times New Roman" w:hAnsi="Arial" w:cs="Arial"/>
          <w:color w:val="000000" w:themeColor="text1"/>
          <w:sz w:val="24"/>
          <w:szCs w:val="24"/>
        </w:rPr>
        <w:t>When this energy washes over Earth, it can temporarily knock out satellites and short-circuit technology around the world; one famous flare from 1859, known as </w:t>
      </w:r>
      <w:hyperlink r:id="rId9" w:history="1">
        <w:r w:rsidRPr="00C93210">
          <w:rPr>
            <w:rFonts w:ascii="Arial" w:eastAsia="Times New Roman" w:hAnsi="Arial" w:cs="Arial"/>
            <w:color w:val="000000" w:themeColor="text1"/>
            <w:sz w:val="24"/>
            <w:szCs w:val="24"/>
            <w:bdr w:val="none" w:sz="0" w:space="0" w:color="auto" w:frame="1"/>
          </w:rPr>
          <w:t>the Carrington event</w:t>
        </w:r>
      </w:hyperlink>
      <w:r w:rsidRPr="00C93210">
        <w:rPr>
          <w:rFonts w:ascii="Arial" w:eastAsia="Times New Roman" w:hAnsi="Arial" w:cs="Arial"/>
          <w:color w:val="000000" w:themeColor="text1"/>
          <w:sz w:val="24"/>
          <w:szCs w:val="24"/>
        </w:rPr>
        <w:t>, caused telegraph wires to shoot out sparks that caused offices to burst into flames.</w:t>
      </w:r>
    </w:p>
    <w:p w:rsidR="00C93210" w:rsidRPr="00C93210" w:rsidRDefault="00C93210" w:rsidP="00F80C7D">
      <w:pPr>
        <w:shd w:val="clear" w:color="auto" w:fill="FFFFFF"/>
        <w:spacing w:after="0" w:line="240" w:lineRule="auto"/>
        <w:textAlignment w:val="baseline"/>
        <w:rPr>
          <w:rFonts w:ascii="Arial" w:eastAsia="Times New Roman" w:hAnsi="Arial" w:cs="Arial"/>
          <w:color w:val="000000" w:themeColor="text1"/>
          <w:sz w:val="24"/>
          <w:szCs w:val="24"/>
        </w:rPr>
      </w:pPr>
    </w:p>
    <w:p w:rsidR="00F80C7D" w:rsidRDefault="00F80C7D" w:rsidP="00F80C7D">
      <w:pPr>
        <w:shd w:val="clear" w:color="auto" w:fill="FFFFFF"/>
        <w:spacing w:after="0" w:line="240" w:lineRule="auto"/>
        <w:textAlignment w:val="baseline"/>
        <w:rPr>
          <w:rFonts w:ascii="Arial" w:eastAsia="Times New Roman" w:hAnsi="Arial" w:cs="Arial"/>
          <w:color w:val="000000" w:themeColor="text1"/>
          <w:sz w:val="24"/>
          <w:szCs w:val="24"/>
        </w:rPr>
      </w:pPr>
      <w:r w:rsidRPr="00C93210">
        <w:rPr>
          <w:rFonts w:ascii="Arial" w:eastAsia="Times New Roman" w:hAnsi="Arial" w:cs="Arial"/>
          <w:color w:val="000000" w:themeColor="text1"/>
          <w:sz w:val="24"/>
          <w:szCs w:val="24"/>
        </w:rPr>
        <w:t>So, how did the 2016 flare manage to burst billions of times stronger than our sun's worst solar storms? The researchers aren't sure, but it probably has something to do with the fact that the star in question is </w:t>
      </w:r>
      <w:hyperlink r:id="rId10" w:history="1">
        <w:r w:rsidRPr="00C93210">
          <w:rPr>
            <w:rFonts w:ascii="Arial" w:eastAsia="Times New Roman" w:hAnsi="Arial" w:cs="Arial"/>
            <w:color w:val="000000" w:themeColor="text1"/>
            <w:sz w:val="24"/>
            <w:szCs w:val="24"/>
            <w:bdr w:val="none" w:sz="0" w:space="0" w:color="auto" w:frame="1"/>
          </w:rPr>
          <w:t>still very young</w:t>
        </w:r>
      </w:hyperlink>
      <w:r w:rsidRPr="00C93210">
        <w:rPr>
          <w:rFonts w:ascii="Arial" w:eastAsia="Times New Roman" w:hAnsi="Arial" w:cs="Arial"/>
          <w:color w:val="000000" w:themeColor="text1"/>
          <w:sz w:val="24"/>
          <w:szCs w:val="24"/>
        </w:rPr>
        <w:t> and sucking up gargantuan amounts of nearby matter to fuel its growth.</w:t>
      </w:r>
    </w:p>
    <w:p w:rsidR="00C93210" w:rsidRPr="00C93210" w:rsidRDefault="00C93210" w:rsidP="00F80C7D">
      <w:pPr>
        <w:shd w:val="clear" w:color="auto" w:fill="FFFFFF"/>
        <w:spacing w:after="0" w:line="240" w:lineRule="auto"/>
        <w:textAlignment w:val="baseline"/>
        <w:rPr>
          <w:rFonts w:ascii="Arial" w:eastAsia="Times New Roman" w:hAnsi="Arial" w:cs="Arial"/>
          <w:color w:val="000000" w:themeColor="text1"/>
          <w:sz w:val="24"/>
          <w:szCs w:val="24"/>
        </w:rPr>
      </w:pPr>
    </w:p>
    <w:p w:rsidR="00F80C7D" w:rsidRPr="00C93210" w:rsidRDefault="00F80C7D" w:rsidP="00F80C7D">
      <w:pPr>
        <w:shd w:val="clear" w:color="auto" w:fill="FFFFFF"/>
        <w:spacing w:after="0" w:line="240" w:lineRule="auto"/>
        <w:textAlignment w:val="baseline"/>
        <w:rPr>
          <w:rFonts w:ascii="Arial" w:eastAsia="Times New Roman" w:hAnsi="Arial" w:cs="Arial"/>
          <w:color w:val="000000" w:themeColor="text1"/>
          <w:sz w:val="24"/>
          <w:szCs w:val="24"/>
        </w:rPr>
      </w:pPr>
      <w:r w:rsidRPr="00C93210">
        <w:rPr>
          <w:rFonts w:ascii="Arial" w:eastAsia="Times New Roman" w:hAnsi="Arial" w:cs="Arial"/>
          <w:color w:val="000000" w:themeColor="text1"/>
          <w:sz w:val="24"/>
          <w:szCs w:val="24"/>
        </w:rPr>
        <w:t>Equally unknown are the effects that such massive energy expulsions have on young solar systems. The superhot, X-ray radiation emitted from flares like these could potentially change the chemistry of nearby bodies (like </w:t>
      </w:r>
      <w:r w:rsidRPr="00C93210">
        <w:rPr>
          <w:rFonts w:ascii="Arial" w:eastAsia="Times New Roman" w:hAnsi="Arial" w:cs="Arial"/>
          <w:color w:val="000000" w:themeColor="text1"/>
          <w:sz w:val="24"/>
          <w:szCs w:val="24"/>
          <w:bdr w:val="none" w:sz="0" w:space="0" w:color="auto" w:frame="1"/>
        </w:rPr>
        <w:t>meteors</w:t>
      </w:r>
      <w:r w:rsidRPr="00C93210">
        <w:rPr>
          <w:rFonts w:ascii="Arial" w:eastAsia="Times New Roman" w:hAnsi="Arial" w:cs="Arial"/>
          <w:color w:val="000000" w:themeColor="text1"/>
          <w:sz w:val="24"/>
          <w:szCs w:val="24"/>
        </w:rPr>
        <w:t>) or possibly alter the atmospheres of young planets, the authors wrote.</w:t>
      </w:r>
    </w:p>
    <w:p w:rsidR="00F80C7D" w:rsidRDefault="00F80C7D" w:rsidP="00F80C7D">
      <w:pPr>
        <w:tabs>
          <w:tab w:val="left" w:pos="1424"/>
        </w:tabs>
      </w:pPr>
    </w:p>
    <w:p w:rsidR="00984B37" w:rsidRPr="00984B37" w:rsidRDefault="00984B37" w:rsidP="00F80C7D">
      <w:pPr>
        <w:tabs>
          <w:tab w:val="left" w:pos="1424"/>
        </w:tabs>
        <w:rPr>
          <w:b/>
          <w:sz w:val="32"/>
          <w:szCs w:val="32"/>
        </w:rPr>
      </w:pPr>
      <w:r w:rsidRPr="00984B37">
        <w:rPr>
          <w:b/>
          <w:sz w:val="32"/>
          <w:szCs w:val="32"/>
        </w:rPr>
        <w:lastRenderedPageBreak/>
        <w:t>Theft by Lawful Taking</w:t>
      </w: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States are bound by the Eighth Amendment's prohibition against excessive fines and fees when they seek to seize property or other assets from individuals charged or convicted of a crime, the U.S. Supreme Court ruled unanimously on Wednesday.</w:t>
      </w: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It's a decision that hands a major victory to critics of civil asset forfeiture, and it opens another avenue to legal challenges against that widely used (and often abused) practice by which states and local governments can seize cars, cash, homes, and pretty much anything else that is suspected of being used to commit a crime.</w:t>
      </w: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The case before the Supreme Court, Timbs v. Indiana, involved the seizure of a $42,000 Land Rover SUV from Tyson Timbs, who was arrested in 2015 for selling heroin to undercover police officers. He pleaded guilty to his crimes and was sentenced to one year of house arrest and five years of probation. On top of that, the state of Indiana seized his 2012 Land Rover—which he had purchased with money received from his late father's life insurance payout, not with the proceeds of drug sales—on the ground that it had been used to commit a crime.</w:t>
      </w: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Timbs challenged that seizure, arguing that taking his vehicle amounted to an additional fine on top of the sentence he had already received. The Indiana Supreme Court rejected that argument, solely because the U.S. Supreme Court had never explicitly stated that the Eighth Amendment applied to the states.</w:t>
      </w: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On Wednesday, the high court did exactly that.</w:t>
      </w: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"For good reason, the protection against excessive fines has been a constant shield throughout Anglo-American history," wrote Justice Ruth Bader Ginsburg in the opinion. "Excessive fines can be used, for example, to retaliate against or chill the speech of political enemies," she wrote, or can become sources of revenue disconnected from the criminal justice system.</w:t>
      </w: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Indeed, some local governments do use fines and fees as a means to raise revenue, and that has created a perverse incentive to target residents. After the 2014 shooting of Michael Brown in Ferguson, Missouri, a federal investigation into the city government found that 20 percent of its general fund came from criminal fines. And Ferguson is not alone in relying heavily on revenue from fines. Making clear that the Eighth Amendment applies to the states will make it far easier to challenge unreasonable fines and fees—including not just asset forfeiture cases, but also situations where local governments hit homeowners with massive civil penalties for offenses such as unapproved paint jobs or Halloween decorations.</w:t>
      </w:r>
    </w:p>
    <w:p w:rsidR="00984B37" w:rsidRPr="00C93210" w:rsidRDefault="00984B37" w:rsidP="00984B37">
      <w:pPr>
        <w:tabs>
          <w:tab w:val="left" w:pos="1139"/>
        </w:tabs>
        <w:rPr>
          <w:rFonts w:ascii="Arial" w:hAnsi="Arial" w:cs="Arial"/>
          <w:sz w:val="24"/>
          <w:szCs w:val="24"/>
        </w:rPr>
      </w:pP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 xml:space="preserve">Some of those cases are already getting teed up. As C.J. Ciaramella wrote in this month's issue of Reason, a federal class action civil rights lawsuit challenging the aggressive asset forfeiture program in Wayne County, Michigan, that was filed in </w:t>
      </w:r>
      <w:r w:rsidRPr="00C93210">
        <w:rPr>
          <w:rFonts w:ascii="Arial" w:hAnsi="Arial" w:cs="Arial"/>
          <w:sz w:val="24"/>
          <w:szCs w:val="24"/>
        </w:rPr>
        <w:lastRenderedPageBreak/>
        <w:t>December argues that the county's seizure of a 2015 Kia Soul after the owner was caught with $10 of marijuana should be deemed an excessive fine.</w:t>
      </w: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More broadly, Timbs is a good reminder of how ridiculous the argument in favor of civil asset forfeiture really is. During oral arguments in November, Indiana's solicitor general got boxed into a corner by Justice Stephen Breyer, who managed to twist the government's lawyer into arguing that Indiana should be allowed to seize vehicles for as small an offense as driving 5 mph over the speed limit, which literally elicited laughter in the courtroom.</w:t>
      </w:r>
    </w:p>
    <w:p w:rsidR="00984B37" w:rsidRPr="00C93210" w:rsidRDefault="00984B37" w:rsidP="00984B37">
      <w:pPr>
        <w:tabs>
          <w:tab w:val="left" w:pos="1139"/>
        </w:tabs>
        <w:rPr>
          <w:rFonts w:ascii="Arial" w:hAnsi="Arial" w:cs="Arial"/>
          <w:sz w:val="24"/>
          <w:szCs w:val="24"/>
        </w:rPr>
      </w:pPr>
      <w:r w:rsidRPr="00C93210">
        <w:rPr>
          <w:rFonts w:ascii="Arial" w:hAnsi="Arial" w:cs="Arial"/>
          <w:sz w:val="24"/>
          <w:szCs w:val="24"/>
        </w:rPr>
        <w:t>After Wednesday's ruling, there's a better chance that more civil asset forfeiture cases will be laughed right out of court for being what they obviously are: unconstitutional, excessive punishments that don't fit the crime.</w:t>
      </w:r>
    </w:p>
    <w:p w:rsidR="00984B37" w:rsidRDefault="00984B37" w:rsidP="00984B37">
      <w:pPr>
        <w:tabs>
          <w:tab w:val="left" w:pos="1139"/>
        </w:tabs>
        <w:rPr>
          <w:rFonts w:ascii="Arial" w:hAnsi="Arial" w:cs="Arial"/>
        </w:rPr>
      </w:pPr>
    </w:p>
    <w:p w:rsidR="00CC6C40" w:rsidRPr="00CC6C40" w:rsidRDefault="00CC6C40" w:rsidP="00984B37">
      <w:pPr>
        <w:tabs>
          <w:tab w:val="left" w:pos="1139"/>
        </w:tabs>
        <w:rPr>
          <w:rFonts w:ascii="Arial" w:hAnsi="Arial" w:cs="Arial"/>
          <w:b/>
          <w:sz w:val="32"/>
          <w:szCs w:val="32"/>
        </w:rPr>
      </w:pPr>
      <w:r w:rsidRPr="00CC6C40">
        <w:rPr>
          <w:rFonts w:ascii="Arial" w:hAnsi="Arial" w:cs="Arial"/>
          <w:b/>
          <w:sz w:val="32"/>
          <w:szCs w:val="32"/>
        </w:rPr>
        <w:t>The Harris Hoax</w:t>
      </w:r>
    </w:p>
    <w:p w:rsidR="00CC6C40" w:rsidRPr="001D0678" w:rsidRDefault="00CC6C40" w:rsidP="00984B37">
      <w:pPr>
        <w:tabs>
          <w:tab w:val="left" w:pos="1139"/>
        </w:tabs>
        <w:rPr>
          <w:rFonts w:ascii="Arial" w:hAnsi="Arial" w:cs="Arial"/>
          <w:sz w:val="24"/>
          <w:szCs w:val="24"/>
        </w:rPr>
      </w:pPr>
      <w:r w:rsidRPr="001D0678">
        <w:rPr>
          <w:rFonts w:ascii="Arial" w:hAnsi="Arial" w:cs="Arial"/>
          <w:sz w:val="24"/>
          <w:szCs w:val="24"/>
        </w:rPr>
        <w:t xml:space="preserve">It’s showtime. The script was written.  The casting was done.  The props were in place.  Lights, camera, action.  Jussie Smollet used sidewalk surveillance cameras as the method of choice for play acting that he was being mugged and play lynched.  Hmm.  Interesting choice of words.  </w:t>
      </w:r>
    </w:p>
    <w:p w:rsidR="00C93210" w:rsidRPr="001D0678" w:rsidRDefault="00CC6C40" w:rsidP="00984B37">
      <w:pPr>
        <w:tabs>
          <w:tab w:val="left" w:pos="1139"/>
        </w:tabs>
        <w:rPr>
          <w:rFonts w:ascii="Arial" w:hAnsi="Arial" w:cs="Arial"/>
          <w:sz w:val="24"/>
          <w:szCs w:val="24"/>
        </w:rPr>
      </w:pPr>
      <w:r w:rsidRPr="001D0678">
        <w:rPr>
          <w:rFonts w:ascii="Arial" w:hAnsi="Arial" w:cs="Arial"/>
          <w:sz w:val="24"/>
          <w:szCs w:val="24"/>
        </w:rPr>
        <w:t xml:space="preserve">In fact, it’s interesting because all you have to do is open the circle of the production operation just a tiny bit to reveal them again.  As it turns out, one of his </w:t>
      </w:r>
      <w:r w:rsidR="00C93210" w:rsidRPr="001D0678">
        <w:rPr>
          <w:rFonts w:ascii="Arial" w:hAnsi="Arial" w:cs="Arial"/>
          <w:sz w:val="24"/>
          <w:szCs w:val="24"/>
        </w:rPr>
        <w:t xml:space="preserve">closest associates is </w:t>
      </w:r>
      <w:r w:rsidRPr="001D0678">
        <w:rPr>
          <w:rFonts w:ascii="Arial" w:hAnsi="Arial" w:cs="Arial"/>
          <w:sz w:val="24"/>
          <w:szCs w:val="24"/>
        </w:rPr>
        <w:t xml:space="preserve">none other than Kumallah Harris.  Yes, the same sexual climber that was right at that exact same moment pumping ads out for her new bill called and Anti-Lynching Bill.  </w:t>
      </w:r>
    </w:p>
    <w:p w:rsidR="00C93210" w:rsidRPr="001D0678" w:rsidRDefault="00C93210" w:rsidP="00984B37">
      <w:pPr>
        <w:tabs>
          <w:tab w:val="left" w:pos="1139"/>
        </w:tabs>
        <w:rPr>
          <w:rFonts w:ascii="Arial" w:hAnsi="Arial" w:cs="Arial"/>
          <w:sz w:val="24"/>
          <w:szCs w:val="24"/>
        </w:rPr>
      </w:pPr>
      <w:r w:rsidRPr="001D0678">
        <w:rPr>
          <w:rFonts w:ascii="Arial" w:hAnsi="Arial" w:cs="Arial"/>
          <w:sz w:val="24"/>
          <w:szCs w:val="24"/>
        </w:rPr>
        <w:t>There was a rumor put out there that Kumallah was Jussie’s aunt.  In fact, Harris is not Smollett’s aunt, nor are they related at all. No profile of either of them has ever mentioned a relation, while Harris’ only sibling is Maya Harris, a former Hillary Clinton adviser who is now working on her sister’s campaign. Maya Harris is not Jussie Smollett’s mother, although she was subject of her own conspiracy theory last month, related to years-old news that she had been hired by MSNBC.</w:t>
      </w:r>
    </w:p>
    <w:p w:rsidR="00C93210" w:rsidRPr="001D0678" w:rsidRDefault="00C93210" w:rsidP="00984B37">
      <w:pPr>
        <w:tabs>
          <w:tab w:val="left" w:pos="1139"/>
        </w:tabs>
        <w:rPr>
          <w:rFonts w:ascii="Arial" w:hAnsi="Arial" w:cs="Arial"/>
          <w:sz w:val="24"/>
          <w:szCs w:val="24"/>
        </w:rPr>
      </w:pPr>
      <w:r w:rsidRPr="001D0678">
        <w:rPr>
          <w:rFonts w:ascii="Arial" w:hAnsi="Arial" w:cs="Arial"/>
          <w:sz w:val="24"/>
          <w:szCs w:val="24"/>
        </w:rPr>
        <w:t xml:space="preserve">As of tonight, I have no evidence that Harris and Smollet talked to one another prior to the sidewalk theatrical event that probably got wider coverage that Jussie’s role in the Hulu TV series </w:t>
      </w:r>
      <w:r w:rsidRPr="001D0678">
        <w:rPr>
          <w:rFonts w:ascii="Arial" w:hAnsi="Arial" w:cs="Arial"/>
          <w:i/>
          <w:sz w:val="24"/>
          <w:szCs w:val="24"/>
        </w:rPr>
        <w:t>Empire</w:t>
      </w:r>
      <w:r w:rsidRPr="001D0678">
        <w:rPr>
          <w:rFonts w:ascii="Arial" w:hAnsi="Arial" w:cs="Arial"/>
          <w:sz w:val="24"/>
          <w:szCs w:val="24"/>
        </w:rPr>
        <w:t xml:space="preserve">.  We have only seen one Series career come to a faster demise than Jussie’s.  That would be the </w:t>
      </w:r>
      <w:r w:rsidR="001D0678" w:rsidRPr="001D0678">
        <w:rPr>
          <w:rFonts w:ascii="Arial" w:hAnsi="Arial" w:cs="Arial"/>
          <w:sz w:val="24"/>
          <w:szCs w:val="24"/>
        </w:rPr>
        <w:t xml:space="preserve">unmatched </w:t>
      </w:r>
      <w:r w:rsidRPr="001D0678">
        <w:rPr>
          <w:rFonts w:ascii="Arial" w:hAnsi="Arial" w:cs="Arial"/>
          <w:sz w:val="24"/>
          <w:szCs w:val="24"/>
        </w:rPr>
        <w:t xml:space="preserve">staring career of Rosanne Barr for a tweet </w:t>
      </w:r>
      <w:r w:rsidR="001D0678" w:rsidRPr="001D0678">
        <w:rPr>
          <w:rFonts w:ascii="Arial" w:hAnsi="Arial" w:cs="Arial"/>
          <w:sz w:val="24"/>
          <w:szCs w:val="24"/>
        </w:rPr>
        <w:t>in which</w:t>
      </w:r>
      <w:r w:rsidRPr="001D0678">
        <w:rPr>
          <w:rFonts w:ascii="Arial" w:hAnsi="Arial" w:cs="Arial"/>
          <w:sz w:val="24"/>
          <w:szCs w:val="24"/>
        </w:rPr>
        <w:t xml:space="preserve"> she made a very clever joke about Obama’</w:t>
      </w:r>
      <w:r w:rsidR="001D0678" w:rsidRPr="001D0678">
        <w:rPr>
          <w:rFonts w:ascii="Arial" w:hAnsi="Arial" w:cs="Arial"/>
          <w:sz w:val="24"/>
          <w:szCs w:val="24"/>
        </w:rPr>
        <w:t>s chief strategist</w:t>
      </w:r>
      <w:r w:rsidRPr="001D0678">
        <w:rPr>
          <w:rFonts w:ascii="Arial" w:hAnsi="Arial" w:cs="Arial"/>
          <w:sz w:val="24"/>
          <w:szCs w:val="24"/>
        </w:rPr>
        <w:t xml:space="preserve">, Valerie Jarrett looking like a cross between </w:t>
      </w:r>
      <w:r w:rsidR="001D0678" w:rsidRPr="001D0678">
        <w:rPr>
          <w:rFonts w:ascii="Arial" w:hAnsi="Arial" w:cs="Arial"/>
          <w:sz w:val="24"/>
          <w:szCs w:val="24"/>
        </w:rPr>
        <w:t>the Muslim Brotherhood and Planet of the Apes.  It was not a racist tweet.  Any 8 year old could see the resemblance.  On this program, we don’t care about the color of people’s skin.  It is true that her family is deeply involved with the Muslim Brotherhood.  It is also true that she bears a striking resemblance to the makeup that created the character Ari in the 1960’s version of the Oscar winning film.</w:t>
      </w:r>
    </w:p>
    <w:p w:rsidR="00CC6C40" w:rsidRPr="001D0678" w:rsidRDefault="001D0678" w:rsidP="00984B37">
      <w:pPr>
        <w:tabs>
          <w:tab w:val="left" w:pos="1139"/>
        </w:tabs>
        <w:rPr>
          <w:rFonts w:ascii="Arial" w:hAnsi="Arial" w:cs="Arial"/>
          <w:sz w:val="24"/>
          <w:szCs w:val="24"/>
        </w:rPr>
      </w:pPr>
      <w:r w:rsidRPr="001D0678">
        <w:rPr>
          <w:rFonts w:ascii="Arial" w:hAnsi="Arial" w:cs="Arial"/>
          <w:sz w:val="24"/>
          <w:szCs w:val="24"/>
        </w:rPr>
        <w:lastRenderedPageBreak/>
        <w:t xml:space="preserve">So, let’s talk about the coordination between Jussie’s most memorable performance and Kumallah’s lynching Bill.  </w:t>
      </w:r>
      <w:r w:rsidR="00CC6C40" w:rsidRPr="001D0678">
        <w:rPr>
          <w:rFonts w:ascii="Arial" w:hAnsi="Arial" w:cs="Arial"/>
          <w:sz w:val="24"/>
          <w:szCs w:val="24"/>
        </w:rPr>
        <w:t>Yeah, I know what you’re thinking</w:t>
      </w:r>
      <w:r w:rsidR="00C93210" w:rsidRPr="001D0678">
        <w:rPr>
          <w:rFonts w:ascii="Arial" w:hAnsi="Arial" w:cs="Arial"/>
          <w:sz w:val="24"/>
          <w:szCs w:val="24"/>
        </w:rPr>
        <w:t xml:space="preserve"> about lynching</w:t>
      </w:r>
      <w:r w:rsidR="00CC6C40" w:rsidRPr="001D0678">
        <w:rPr>
          <w:rFonts w:ascii="Arial" w:hAnsi="Arial" w:cs="Arial"/>
          <w:sz w:val="24"/>
          <w:szCs w:val="24"/>
        </w:rPr>
        <w:t>.  Lynching is illegal already, everywhere.</w:t>
      </w:r>
    </w:p>
    <w:p w:rsidR="00CC6C40" w:rsidRPr="001D0678" w:rsidRDefault="00CC6C40" w:rsidP="00984B37">
      <w:pPr>
        <w:tabs>
          <w:tab w:val="left" w:pos="1139"/>
        </w:tabs>
        <w:rPr>
          <w:rFonts w:ascii="Arial" w:hAnsi="Arial" w:cs="Arial"/>
          <w:sz w:val="24"/>
          <w:szCs w:val="24"/>
        </w:rPr>
      </w:pPr>
      <w:r w:rsidRPr="001D0678">
        <w:rPr>
          <w:rFonts w:ascii="Arial" w:hAnsi="Arial" w:cs="Arial"/>
          <w:sz w:val="24"/>
          <w:szCs w:val="24"/>
        </w:rPr>
        <w:t>That’s true, but as it turns out only on a State level.  There is no Federal statute banning lynching.    Sounds simple enough, doesn’t it?  Lynching is hereby against the law.</w:t>
      </w:r>
    </w:p>
    <w:p w:rsidR="00CC6C40" w:rsidRPr="001D0678" w:rsidRDefault="00CC6C40" w:rsidP="00984B37">
      <w:pPr>
        <w:tabs>
          <w:tab w:val="left" w:pos="1139"/>
        </w:tabs>
        <w:rPr>
          <w:rFonts w:ascii="Arial" w:hAnsi="Arial" w:cs="Arial"/>
          <w:sz w:val="24"/>
          <w:szCs w:val="24"/>
        </w:rPr>
      </w:pPr>
      <w:r w:rsidRPr="001D0678">
        <w:rPr>
          <w:rFonts w:ascii="Arial" w:hAnsi="Arial" w:cs="Arial"/>
          <w:sz w:val="24"/>
          <w:szCs w:val="24"/>
        </w:rPr>
        <w:t xml:space="preserve">Oh, not so fast.  There is much more to this screenplay.  </w:t>
      </w:r>
    </w:p>
    <w:p w:rsidR="00CC793D" w:rsidRPr="001D0678" w:rsidRDefault="00CC6C40" w:rsidP="00984B37">
      <w:pPr>
        <w:tabs>
          <w:tab w:val="left" w:pos="1139"/>
        </w:tabs>
        <w:rPr>
          <w:rFonts w:ascii="Arial" w:hAnsi="Arial" w:cs="Arial"/>
          <w:sz w:val="24"/>
          <w:szCs w:val="24"/>
        </w:rPr>
      </w:pPr>
      <w:r w:rsidRPr="001D0678">
        <w:rPr>
          <w:rFonts w:ascii="Arial" w:hAnsi="Arial" w:cs="Arial"/>
          <w:sz w:val="24"/>
          <w:szCs w:val="24"/>
        </w:rPr>
        <w:t>How about a little history?  You know this was tried before. When the</w:t>
      </w:r>
      <w:r w:rsidR="00CC793D" w:rsidRPr="001D0678">
        <w:rPr>
          <w:rFonts w:ascii="Arial" w:hAnsi="Arial" w:cs="Arial"/>
          <w:sz w:val="24"/>
          <w:szCs w:val="24"/>
        </w:rPr>
        <w:t xml:space="preserve"> anti-lynching</w:t>
      </w:r>
      <w:r w:rsidRPr="001D0678">
        <w:rPr>
          <w:rFonts w:ascii="Arial" w:hAnsi="Arial" w:cs="Arial"/>
          <w:sz w:val="24"/>
          <w:szCs w:val="24"/>
        </w:rPr>
        <w:t xml:space="preserve"> bill came up for consideration in late November </w:t>
      </w:r>
      <w:r w:rsidR="00CC793D" w:rsidRPr="001D0678">
        <w:rPr>
          <w:rFonts w:ascii="Arial" w:hAnsi="Arial" w:cs="Arial"/>
          <w:sz w:val="24"/>
          <w:szCs w:val="24"/>
        </w:rPr>
        <w:t xml:space="preserve">of 1922, </w:t>
      </w:r>
      <w:r w:rsidRPr="001D0678">
        <w:rPr>
          <w:rFonts w:ascii="Arial" w:hAnsi="Arial" w:cs="Arial"/>
          <w:sz w:val="24"/>
          <w:szCs w:val="24"/>
        </w:rPr>
        <w:t xml:space="preserve">after the elections, </w:t>
      </w:r>
      <w:r w:rsidR="00CC793D" w:rsidRPr="001D0678">
        <w:rPr>
          <w:rFonts w:ascii="Arial" w:hAnsi="Arial" w:cs="Arial"/>
          <w:sz w:val="24"/>
          <w:szCs w:val="24"/>
        </w:rPr>
        <w:t xml:space="preserve">Democrat Senators </w:t>
      </w:r>
      <w:r w:rsidRPr="001D0678">
        <w:rPr>
          <w:rFonts w:ascii="Arial" w:hAnsi="Arial" w:cs="Arial"/>
          <w:sz w:val="24"/>
          <w:szCs w:val="24"/>
        </w:rPr>
        <w:t xml:space="preserve"> rebuffed </w:t>
      </w:r>
      <w:r w:rsidR="00CC793D" w:rsidRPr="001D0678">
        <w:rPr>
          <w:rFonts w:ascii="Arial" w:hAnsi="Arial" w:cs="Arial"/>
          <w:sz w:val="24"/>
          <w:szCs w:val="24"/>
        </w:rPr>
        <w:t xml:space="preserve">Republicans </w:t>
      </w:r>
      <w:r w:rsidRPr="001D0678">
        <w:rPr>
          <w:rFonts w:ascii="Arial" w:hAnsi="Arial" w:cs="Arial"/>
          <w:sz w:val="24"/>
          <w:szCs w:val="24"/>
        </w:rPr>
        <w:t xml:space="preserve"> with parliamentary maneuvers. As he had with the reduction issue two decades earlier, Alabama’s </w:t>
      </w:r>
      <w:r w:rsidR="00CC793D" w:rsidRPr="001D0678">
        <w:rPr>
          <w:rFonts w:ascii="Arial" w:hAnsi="Arial" w:cs="Arial"/>
          <w:sz w:val="24"/>
          <w:szCs w:val="24"/>
        </w:rPr>
        <w:t xml:space="preserve">Democrat </w:t>
      </w:r>
      <w:r w:rsidRPr="001D0678">
        <w:rPr>
          <w:rFonts w:ascii="Arial" w:hAnsi="Arial" w:cs="Arial"/>
          <w:sz w:val="24"/>
          <w:szCs w:val="24"/>
        </w:rPr>
        <w:t xml:space="preserve">Oscar Underwood, now Senate Minority Leader, played a key role in killing the </w:t>
      </w:r>
      <w:r w:rsidR="00CC793D" w:rsidRPr="001D0678">
        <w:rPr>
          <w:rFonts w:ascii="Arial" w:hAnsi="Arial" w:cs="Arial"/>
          <w:sz w:val="24"/>
          <w:szCs w:val="24"/>
        </w:rPr>
        <w:t>Anti-Lynching</w:t>
      </w:r>
      <w:r w:rsidRPr="001D0678">
        <w:rPr>
          <w:rFonts w:ascii="Arial" w:hAnsi="Arial" w:cs="Arial"/>
          <w:sz w:val="24"/>
          <w:szCs w:val="24"/>
        </w:rPr>
        <w:t xml:space="preserve"> measure. Underwood threatened </w:t>
      </w:r>
      <w:r w:rsidR="00CC793D" w:rsidRPr="001D0678">
        <w:rPr>
          <w:rFonts w:ascii="Arial" w:hAnsi="Arial" w:cs="Arial"/>
          <w:sz w:val="24"/>
          <w:szCs w:val="24"/>
        </w:rPr>
        <w:t xml:space="preserve">Henry Cabot </w:t>
      </w:r>
      <w:r w:rsidRPr="001D0678">
        <w:rPr>
          <w:rFonts w:ascii="Arial" w:hAnsi="Arial" w:cs="Arial"/>
          <w:sz w:val="24"/>
          <w:szCs w:val="24"/>
        </w:rPr>
        <w:t xml:space="preserve">Lodge and the Republicans with a filibuster that would shut down end-of-session business in the Senate. </w:t>
      </w:r>
      <w:r w:rsidR="00CC793D" w:rsidRPr="001D0678">
        <w:rPr>
          <w:rFonts w:ascii="Arial" w:hAnsi="Arial" w:cs="Arial"/>
          <w:sz w:val="24"/>
          <w:szCs w:val="24"/>
        </w:rPr>
        <w:t>Sounds very familiar doesn’t it?</w:t>
      </w:r>
    </w:p>
    <w:p w:rsidR="00CC6C40" w:rsidRPr="001D0678" w:rsidRDefault="00CC793D" w:rsidP="00984B37">
      <w:pPr>
        <w:tabs>
          <w:tab w:val="left" w:pos="1139"/>
        </w:tabs>
        <w:rPr>
          <w:rFonts w:ascii="Arial" w:hAnsi="Arial" w:cs="Arial"/>
          <w:sz w:val="24"/>
          <w:szCs w:val="24"/>
        </w:rPr>
      </w:pPr>
      <w:r w:rsidRPr="001D0678">
        <w:rPr>
          <w:rFonts w:ascii="Arial" w:hAnsi="Arial" w:cs="Arial"/>
          <w:sz w:val="24"/>
          <w:szCs w:val="24"/>
        </w:rPr>
        <w:t>Republicans were f</w:t>
      </w:r>
      <w:r w:rsidR="00CC6C40" w:rsidRPr="001D0678">
        <w:rPr>
          <w:rFonts w:ascii="Arial" w:hAnsi="Arial" w:cs="Arial"/>
          <w:sz w:val="24"/>
          <w:szCs w:val="24"/>
        </w:rPr>
        <w:t xml:space="preserve">earful they would be unable to secure a </w:t>
      </w:r>
      <w:r w:rsidRPr="001D0678">
        <w:rPr>
          <w:rFonts w:ascii="Arial" w:hAnsi="Arial" w:cs="Arial"/>
          <w:sz w:val="24"/>
          <w:szCs w:val="24"/>
        </w:rPr>
        <w:t xml:space="preserve">naval </w:t>
      </w:r>
      <w:r w:rsidR="00CC6C40" w:rsidRPr="001D0678">
        <w:rPr>
          <w:rFonts w:ascii="Arial" w:hAnsi="Arial" w:cs="Arial"/>
          <w:sz w:val="24"/>
          <w:szCs w:val="24"/>
        </w:rPr>
        <w:t>ship subsidy bill desired by the Harding administration, the members of the Senate Republican Conf</w:t>
      </w:r>
      <w:r w:rsidRPr="001D0678">
        <w:rPr>
          <w:rFonts w:ascii="Arial" w:hAnsi="Arial" w:cs="Arial"/>
          <w:sz w:val="24"/>
          <w:szCs w:val="24"/>
        </w:rPr>
        <w:t>erence voted to abandon the Anti-Lynching</w:t>
      </w:r>
      <w:r w:rsidR="00CC6C40" w:rsidRPr="001D0678">
        <w:rPr>
          <w:rFonts w:ascii="Arial" w:hAnsi="Arial" w:cs="Arial"/>
          <w:sz w:val="24"/>
          <w:szCs w:val="24"/>
        </w:rPr>
        <w:t xml:space="preserve"> bill. </w:t>
      </w:r>
      <w:r w:rsidRPr="001D0678">
        <w:rPr>
          <w:rFonts w:ascii="Arial" w:hAnsi="Arial" w:cs="Arial"/>
          <w:sz w:val="24"/>
          <w:szCs w:val="24"/>
        </w:rPr>
        <w:t xml:space="preserve">Democrats knew they would not sacrifice their new ships for this bill.  </w:t>
      </w:r>
      <w:r w:rsidR="00CC6C40" w:rsidRPr="001D0678">
        <w:rPr>
          <w:rFonts w:ascii="Arial" w:hAnsi="Arial" w:cs="Arial"/>
          <w:sz w:val="24"/>
          <w:szCs w:val="24"/>
        </w:rPr>
        <w:t>Though Representative Dyer reintroduced the measure in each new Congress in the 1920s, it failed to gain significant political traction</w:t>
      </w:r>
      <w:r w:rsidRPr="001D0678">
        <w:rPr>
          <w:rFonts w:ascii="Arial" w:hAnsi="Arial" w:cs="Arial"/>
          <w:sz w:val="24"/>
          <w:szCs w:val="24"/>
        </w:rPr>
        <w:t>, again blocked at every turn by Democrats</w:t>
      </w:r>
      <w:r w:rsidR="00CC6C40" w:rsidRPr="001D0678">
        <w:rPr>
          <w:rFonts w:ascii="Arial" w:hAnsi="Arial" w:cs="Arial"/>
          <w:sz w:val="24"/>
          <w:szCs w:val="24"/>
        </w:rPr>
        <w:t>. The public awareness campaign relentlessly pushed by the NAACP, however, likely contributed to a general decline in lynching after the 1920s. It would be 15 years before Congress would seriously consider the subject again. In the words of historian Robert Zangrando, anti-lynching legislation was “displaced by the indifference of its friends and the strategy of its enemies.”</w:t>
      </w:r>
    </w:p>
    <w:p w:rsidR="00CC793D" w:rsidRPr="001D0678" w:rsidRDefault="00CC793D" w:rsidP="00CC793D">
      <w:pPr>
        <w:pStyle w:val="lbexhangwithmargin"/>
        <w:shd w:val="clear" w:color="auto" w:fill="FFFFFF"/>
        <w:ind w:hanging="480"/>
        <w:rPr>
          <w:rFonts w:ascii="Arial" w:hAnsi="Arial" w:cs="Arial"/>
          <w:color w:val="333333"/>
          <w:shd w:val="clear" w:color="auto" w:fill="FFFFFF"/>
        </w:rPr>
      </w:pPr>
      <w:r w:rsidRPr="001D0678">
        <w:rPr>
          <w:rFonts w:ascii="Arial" w:hAnsi="Arial" w:cs="Arial"/>
        </w:rPr>
        <w:t xml:space="preserve">Although every State had laws put on the books outlawing Lynching, and in fact no one had been lynched since 1968, the Federal statute lay in the bottom drawer until </w:t>
      </w:r>
      <w:r w:rsidRPr="001D0678">
        <w:rPr>
          <w:rFonts w:ascii="Arial" w:hAnsi="Arial" w:cs="Arial"/>
          <w:color w:val="333333"/>
          <w:shd w:val="clear" w:color="auto" w:fill="FFFFFF"/>
        </w:rPr>
        <w:t xml:space="preserve"> September 14, 2017, President Donald J. Trump signed into law Senate Joint Resolution 49 (</w:t>
      </w:r>
      <w:hyperlink r:id="rId11" w:history="1">
        <w:r w:rsidRPr="001D0678">
          <w:rPr>
            <w:rStyle w:val="Hyperlink"/>
            <w:rFonts w:ascii="Arial" w:hAnsi="Arial" w:cs="Arial"/>
            <w:color w:val="3366CC"/>
            <w:shd w:val="clear" w:color="auto" w:fill="FFFFFF"/>
          </w:rPr>
          <w:t>Public Law 115–58</w:t>
        </w:r>
      </w:hyperlink>
      <w:r w:rsidRPr="001D0678">
        <w:rPr>
          <w:rFonts w:ascii="Arial" w:hAnsi="Arial" w:cs="Arial"/>
          <w:color w:val="333333"/>
          <w:shd w:val="clear" w:color="auto" w:fill="FFFFFF"/>
        </w:rPr>
        <w:t>; 131 Stat. 1149), wherein Congress “condemn[ed] the racist violence and domestic terrorist attack that took place between August 11 and August 12, 2017, in Charlottesville, Virginia” and “urg[ed] the President and his administration to speak out against hate groups that espouse racism, extremism, xenophobia, anti-Semitism, and White supremacy; and use all resources available to the President and the President’s Cabinet to address the growing prevalence of those hate groups in the United States”.</w:t>
      </w:r>
    </w:p>
    <w:p w:rsidR="003071FA" w:rsidRPr="001D0678" w:rsidRDefault="003071FA" w:rsidP="00CC793D">
      <w:pPr>
        <w:pStyle w:val="lbexhangwithmargin"/>
        <w:shd w:val="clear" w:color="auto" w:fill="FFFFFF"/>
        <w:ind w:hanging="480"/>
        <w:rPr>
          <w:rFonts w:ascii="Arial" w:hAnsi="Arial" w:cs="Arial"/>
        </w:rPr>
      </w:pPr>
      <w:r w:rsidRPr="001D0678">
        <w:rPr>
          <w:rFonts w:ascii="Arial" w:hAnsi="Arial" w:cs="Arial"/>
        </w:rPr>
        <w:t xml:space="preserve">Now, Kamal Harris has helped to craft this bill.  Does it Federalize lynching?  Yes.  And so much more.  Wait until you hear this.  </w:t>
      </w:r>
      <w:r w:rsidR="00CC793D" w:rsidRPr="001D0678">
        <w:rPr>
          <w:rFonts w:ascii="Arial" w:hAnsi="Arial" w:cs="Arial"/>
        </w:rPr>
        <w:t xml:space="preserve"> </w:t>
      </w:r>
    </w:p>
    <w:p w:rsidR="00CC793D" w:rsidRPr="001D0678" w:rsidRDefault="00CC793D" w:rsidP="00CC793D">
      <w:pPr>
        <w:pStyle w:val="lbexhangwithmargin"/>
        <w:shd w:val="clear" w:color="auto" w:fill="FFFFFF"/>
        <w:ind w:hanging="480"/>
        <w:rPr>
          <w:rFonts w:ascii="Arial" w:hAnsi="Arial" w:cs="Arial"/>
          <w:color w:val="333333"/>
        </w:rPr>
      </w:pPr>
      <w:r w:rsidRPr="001D0678">
        <w:rPr>
          <w:rStyle w:val="lbexsectionlevelolc"/>
          <w:rFonts w:ascii="Arial" w:hAnsi="Arial" w:cs="Arial"/>
          <w:b/>
          <w:bCs/>
          <w:color w:val="333333"/>
        </w:rPr>
        <w:t>SEC. 3. </w:t>
      </w:r>
      <w:r w:rsidRPr="001D0678">
        <w:rPr>
          <w:rStyle w:val="lbexallcap"/>
          <w:rFonts w:ascii="Arial" w:hAnsi="Arial" w:cs="Arial"/>
          <w:b/>
          <w:bCs/>
          <w:caps/>
          <w:color w:val="333333"/>
        </w:rPr>
        <w:t>LYNCHING</w:t>
      </w:r>
      <w:r w:rsidRPr="001D0678">
        <w:rPr>
          <w:rStyle w:val="lbexsectionlevelolc"/>
          <w:rFonts w:ascii="Arial" w:hAnsi="Arial" w:cs="Arial"/>
          <w:b/>
          <w:bCs/>
          <w:color w:val="333333"/>
        </w:rPr>
        <w:t>.</w:t>
      </w:r>
    </w:p>
    <w:p w:rsidR="00CC793D" w:rsidRPr="001D0678" w:rsidRDefault="00CC793D" w:rsidP="00CC793D">
      <w:pPr>
        <w:pStyle w:val="lbexindent"/>
        <w:shd w:val="clear" w:color="auto" w:fill="FFFFFF"/>
        <w:ind w:firstLine="480"/>
        <w:rPr>
          <w:rFonts w:ascii="Arial" w:hAnsi="Arial" w:cs="Arial"/>
          <w:color w:val="333333"/>
        </w:rPr>
      </w:pPr>
      <w:r w:rsidRPr="001D0678">
        <w:rPr>
          <w:rFonts w:ascii="Arial" w:hAnsi="Arial" w:cs="Arial"/>
          <w:color w:val="333333"/>
        </w:rPr>
        <w:t>(a) </w:t>
      </w:r>
      <w:r w:rsidRPr="001D0678">
        <w:rPr>
          <w:rStyle w:val="lbexsectionlevelolcnuclear"/>
          <w:rFonts w:ascii="Arial" w:hAnsi="Arial" w:cs="Arial"/>
          <w:smallCaps/>
          <w:color w:val="333333"/>
          <w:spacing w:val="20"/>
        </w:rPr>
        <w:t>Offense</w:t>
      </w:r>
      <w:r w:rsidRPr="001D0678">
        <w:rPr>
          <w:rFonts w:ascii="Arial" w:hAnsi="Arial" w:cs="Arial"/>
          <w:color w:val="333333"/>
        </w:rPr>
        <w:t>.—</w:t>
      </w:r>
      <w:hyperlink r:id="rId12" w:history="1">
        <w:r w:rsidRPr="001D0678">
          <w:rPr>
            <w:rStyle w:val="Hyperlink"/>
            <w:rFonts w:ascii="Arial" w:hAnsi="Arial" w:cs="Arial"/>
            <w:color w:val="3366CC"/>
          </w:rPr>
          <w:t>Chapter 13</w:t>
        </w:r>
      </w:hyperlink>
      <w:r w:rsidRPr="001D0678">
        <w:rPr>
          <w:rFonts w:ascii="Arial" w:hAnsi="Arial" w:cs="Arial"/>
          <w:color w:val="333333"/>
        </w:rPr>
        <w:t> of title 18, United States Code, is amended by adding at the end the following:</w:t>
      </w:r>
    </w:p>
    <w:p w:rsidR="00CC793D" w:rsidRPr="001D0678" w:rsidRDefault="00CC793D" w:rsidP="00CC793D">
      <w:pPr>
        <w:shd w:val="clear" w:color="auto" w:fill="FFFFFF"/>
        <w:ind w:hanging="480"/>
        <w:rPr>
          <w:rFonts w:ascii="Arial" w:hAnsi="Arial" w:cs="Arial"/>
          <w:color w:val="333333"/>
          <w:sz w:val="24"/>
          <w:szCs w:val="24"/>
        </w:rPr>
      </w:pPr>
      <w:r w:rsidRPr="001D0678">
        <w:rPr>
          <w:rStyle w:val="lbexsectionlevelolcbold"/>
          <w:rFonts w:ascii="Arial" w:hAnsi="Arial" w:cs="Arial"/>
          <w:b/>
          <w:bCs/>
          <w:color w:val="333333"/>
          <w:sz w:val="24"/>
          <w:szCs w:val="24"/>
        </w:rPr>
        <w:lastRenderedPageBreak/>
        <w:t>“</w:t>
      </w:r>
      <w:r w:rsidRPr="001D0678">
        <w:rPr>
          <w:rStyle w:val="lbexenumucs"/>
          <w:rFonts w:ascii="Arial" w:hAnsi="Arial" w:cs="Arial"/>
          <w:b/>
          <w:bCs/>
          <w:color w:val="333333"/>
          <w:sz w:val="24"/>
          <w:szCs w:val="24"/>
        </w:rPr>
        <w:t>§ </w:t>
      </w:r>
      <w:r w:rsidRPr="001D0678">
        <w:rPr>
          <w:rStyle w:val="lbexsectionlevelolcbold"/>
          <w:rFonts w:ascii="Arial" w:hAnsi="Arial" w:cs="Arial"/>
          <w:b/>
          <w:bCs/>
          <w:color w:val="333333"/>
          <w:sz w:val="24"/>
          <w:szCs w:val="24"/>
        </w:rPr>
        <w:t>250. Lynching</w:t>
      </w:r>
    </w:p>
    <w:p w:rsidR="00CC793D" w:rsidRPr="001D0678" w:rsidRDefault="00CC793D" w:rsidP="00CC793D">
      <w:pPr>
        <w:pStyle w:val="lbexindent"/>
        <w:shd w:val="clear" w:color="auto" w:fill="FFFFFF"/>
        <w:ind w:firstLine="480"/>
        <w:rPr>
          <w:rFonts w:ascii="Arial" w:hAnsi="Arial" w:cs="Arial"/>
          <w:color w:val="333333"/>
        </w:rPr>
      </w:pPr>
      <w:r w:rsidRPr="001D0678">
        <w:rPr>
          <w:rFonts w:ascii="Arial" w:hAnsi="Arial" w:cs="Arial"/>
          <w:color w:val="333333"/>
        </w:rPr>
        <w:t>“(a) </w:t>
      </w:r>
      <w:r w:rsidRPr="001D0678">
        <w:rPr>
          <w:rStyle w:val="lbexsectionlevelolcnuclear"/>
          <w:rFonts w:ascii="Arial" w:hAnsi="Arial" w:cs="Arial"/>
          <w:smallCaps/>
          <w:color w:val="333333"/>
          <w:spacing w:val="20"/>
        </w:rPr>
        <w:t>In General</w:t>
      </w:r>
      <w:r w:rsidRPr="001D0678">
        <w:rPr>
          <w:rFonts w:ascii="Arial" w:hAnsi="Arial" w:cs="Arial"/>
          <w:color w:val="333333"/>
        </w:rPr>
        <w:t>.—</w:t>
      </w:r>
    </w:p>
    <w:p w:rsidR="00CC793D" w:rsidRPr="001D0678" w:rsidRDefault="00CC793D" w:rsidP="00CC793D">
      <w:pPr>
        <w:pStyle w:val="lbexindentparagraph"/>
        <w:shd w:val="clear" w:color="auto" w:fill="FFFFFF"/>
        <w:ind w:firstLine="480"/>
        <w:rPr>
          <w:rFonts w:ascii="Arial" w:hAnsi="Arial" w:cs="Arial"/>
          <w:color w:val="333333"/>
        </w:rPr>
      </w:pPr>
      <w:r w:rsidRPr="001D0678">
        <w:rPr>
          <w:rFonts w:ascii="Arial" w:hAnsi="Arial" w:cs="Arial"/>
          <w:color w:val="333333"/>
        </w:rPr>
        <w:t>“(1) OFFENSES INVOLVING ACTUAL OR PERCEIVED RACE, COLOR, RELIGION, OR NATIONAL ORIGIN.—If 2 or more persons willfully cause bodily injury to any other person, because of the actual or perceived race, color, religion, or national origin of any person—</w:t>
      </w:r>
    </w:p>
    <w:p w:rsidR="00CC793D" w:rsidRPr="001D0678" w:rsidRDefault="00CC793D" w:rsidP="00CC793D">
      <w:pPr>
        <w:pStyle w:val="lbexindentsubpar"/>
        <w:shd w:val="clear" w:color="auto" w:fill="FFFFFF"/>
        <w:ind w:firstLine="480"/>
        <w:rPr>
          <w:rFonts w:ascii="Arial" w:hAnsi="Arial" w:cs="Arial"/>
          <w:color w:val="333333"/>
        </w:rPr>
      </w:pPr>
      <w:r w:rsidRPr="001D0678">
        <w:rPr>
          <w:rFonts w:ascii="Arial" w:hAnsi="Arial" w:cs="Arial"/>
          <w:color w:val="333333"/>
        </w:rPr>
        <w:t>“(A) each shall be imprisoned not more than 10 years, fined in accordance with this title, or both, if bodily injury results from the offense; or</w:t>
      </w:r>
    </w:p>
    <w:p w:rsidR="00CC793D" w:rsidRPr="001D0678" w:rsidRDefault="00CC793D" w:rsidP="00CC793D">
      <w:pPr>
        <w:pStyle w:val="lbexindentsubpar"/>
        <w:shd w:val="clear" w:color="auto" w:fill="FFFFFF"/>
        <w:ind w:firstLine="480"/>
        <w:rPr>
          <w:rFonts w:ascii="Arial" w:hAnsi="Arial" w:cs="Arial"/>
          <w:color w:val="333333"/>
        </w:rPr>
      </w:pPr>
      <w:r w:rsidRPr="001D0678">
        <w:rPr>
          <w:rFonts w:ascii="Arial" w:hAnsi="Arial" w:cs="Arial"/>
          <w:color w:val="333333"/>
        </w:rPr>
        <w:t>“(B) each shall be imprisoned for any term of years or for life, fined in accordance with this title, or both, if death results from the offense or if the offense includes kidnapping or aggravated sexual abuse.</w:t>
      </w:r>
    </w:p>
    <w:p w:rsidR="00CC793D" w:rsidRPr="001D0678" w:rsidRDefault="00CC793D" w:rsidP="00CC793D">
      <w:pPr>
        <w:pStyle w:val="lbexindentparagraph"/>
        <w:shd w:val="clear" w:color="auto" w:fill="FFFFFF"/>
        <w:ind w:firstLine="480"/>
        <w:rPr>
          <w:rFonts w:ascii="Arial" w:hAnsi="Arial" w:cs="Arial"/>
          <w:color w:val="333333"/>
        </w:rPr>
      </w:pPr>
      <w:r w:rsidRPr="001D0678">
        <w:rPr>
          <w:rFonts w:ascii="Arial" w:hAnsi="Arial" w:cs="Arial"/>
          <w:color w:val="333333"/>
        </w:rPr>
        <w:t>“(2) OFFENSES INVOLVING ACTUAL OR PERCEIVED RELIGION, NATIONAL ORIGIN, GENDER, SEXUAL ORIENTATION, GENDER IDENTITY, OR DISABILITY.—</w:t>
      </w:r>
    </w:p>
    <w:p w:rsidR="00CC793D" w:rsidRPr="001D0678" w:rsidRDefault="00CC793D" w:rsidP="00CC793D">
      <w:pPr>
        <w:pStyle w:val="lbexindentsubpar"/>
        <w:shd w:val="clear" w:color="auto" w:fill="FFFFFF"/>
        <w:ind w:firstLine="480"/>
        <w:rPr>
          <w:rFonts w:ascii="Arial" w:hAnsi="Arial" w:cs="Arial"/>
          <w:color w:val="333333"/>
        </w:rPr>
      </w:pPr>
      <w:r w:rsidRPr="001D0678">
        <w:rPr>
          <w:rFonts w:ascii="Arial" w:hAnsi="Arial" w:cs="Arial"/>
          <w:color w:val="333333"/>
        </w:rPr>
        <w:t>“(A) IN GENERAL.—If 2 or more persons, in any circumstance described in subparagraph (B), willfully cause bodily injury to any other person because of the actual or perceived religion, national origin, gender, sexual orientation, gender identity, or disability of any person—</w:t>
      </w:r>
    </w:p>
    <w:p w:rsidR="00CC793D" w:rsidRPr="001D0678" w:rsidRDefault="00CC793D" w:rsidP="00CC793D">
      <w:pPr>
        <w:pStyle w:val="lbexindentclause"/>
        <w:shd w:val="clear" w:color="auto" w:fill="FFFFFF"/>
        <w:ind w:firstLine="480"/>
        <w:rPr>
          <w:rFonts w:ascii="Arial" w:hAnsi="Arial" w:cs="Arial"/>
          <w:color w:val="333333"/>
        </w:rPr>
      </w:pPr>
      <w:r w:rsidRPr="001D0678">
        <w:rPr>
          <w:rFonts w:ascii="Arial" w:hAnsi="Arial" w:cs="Arial"/>
          <w:color w:val="333333"/>
        </w:rPr>
        <w:t>“(i) each shall be imprisoned not more than 10 years, fined in accordance with this title, or both, if bodily injury results from the offense; or</w:t>
      </w:r>
    </w:p>
    <w:p w:rsidR="00CC793D" w:rsidRPr="001D0678" w:rsidRDefault="00CC793D" w:rsidP="00CC793D">
      <w:pPr>
        <w:pStyle w:val="lbexindentclause"/>
        <w:shd w:val="clear" w:color="auto" w:fill="FFFFFF"/>
        <w:ind w:firstLine="480"/>
        <w:rPr>
          <w:rFonts w:ascii="Arial" w:hAnsi="Arial" w:cs="Arial"/>
          <w:color w:val="333333"/>
        </w:rPr>
      </w:pPr>
      <w:r w:rsidRPr="001D0678">
        <w:rPr>
          <w:rFonts w:ascii="Arial" w:hAnsi="Arial" w:cs="Arial"/>
          <w:color w:val="333333"/>
        </w:rPr>
        <w:t>“(ii) each shall be imprisoned for any term of years or for life, fined in accordance with this title, or both, if death results from the offense or if the offense includes kidnapping or aggravated sexual abuse.</w:t>
      </w:r>
    </w:p>
    <w:p w:rsidR="00CC793D" w:rsidRPr="001D0678" w:rsidRDefault="00CC793D" w:rsidP="00CC793D">
      <w:pPr>
        <w:pStyle w:val="lbexindentsubpar"/>
        <w:shd w:val="clear" w:color="auto" w:fill="FFFFFF"/>
        <w:ind w:firstLine="480"/>
        <w:rPr>
          <w:rFonts w:ascii="Arial" w:hAnsi="Arial" w:cs="Arial"/>
          <w:color w:val="333333"/>
        </w:rPr>
      </w:pPr>
      <w:r w:rsidRPr="001D0678">
        <w:rPr>
          <w:rFonts w:ascii="Arial" w:hAnsi="Arial" w:cs="Arial"/>
          <w:color w:val="333333"/>
        </w:rPr>
        <w:t>“(B) CIRCUMSTANCES DESCRIBED.—For purposes of subparagraph (A), the circumstances described in this subparagraph are that—</w:t>
      </w:r>
    </w:p>
    <w:p w:rsidR="00CC793D" w:rsidRPr="001D0678" w:rsidRDefault="00CC793D" w:rsidP="00CC793D">
      <w:pPr>
        <w:pStyle w:val="lbexindentclause"/>
        <w:shd w:val="clear" w:color="auto" w:fill="FFFFFF"/>
        <w:ind w:firstLine="480"/>
        <w:rPr>
          <w:rFonts w:ascii="Arial" w:hAnsi="Arial" w:cs="Arial"/>
          <w:color w:val="333333"/>
        </w:rPr>
      </w:pPr>
      <w:r w:rsidRPr="001D0678">
        <w:rPr>
          <w:rFonts w:ascii="Arial" w:hAnsi="Arial" w:cs="Arial"/>
          <w:color w:val="333333"/>
        </w:rPr>
        <w:t>“(i) the conduct described in subparagraph (A) occurs during the course of, or as the result of, the travel of the defendant or the victim—</w:t>
      </w:r>
    </w:p>
    <w:p w:rsidR="00CC793D" w:rsidRPr="001D0678" w:rsidRDefault="00CC793D" w:rsidP="00CC793D">
      <w:pPr>
        <w:pStyle w:val="lbexindentsubclause"/>
        <w:shd w:val="clear" w:color="auto" w:fill="FFFFFF"/>
        <w:ind w:firstLine="480"/>
        <w:rPr>
          <w:rFonts w:ascii="Arial" w:hAnsi="Arial" w:cs="Arial"/>
          <w:color w:val="333333"/>
        </w:rPr>
      </w:pPr>
      <w:r w:rsidRPr="001D0678">
        <w:rPr>
          <w:rFonts w:ascii="Arial" w:hAnsi="Arial" w:cs="Arial"/>
          <w:color w:val="333333"/>
        </w:rPr>
        <w:t>“(I) across a State line or national border; or</w:t>
      </w:r>
    </w:p>
    <w:p w:rsidR="00CC793D" w:rsidRPr="001D0678" w:rsidRDefault="00CC793D" w:rsidP="00CC793D">
      <w:pPr>
        <w:pStyle w:val="lbexindentsubclause"/>
        <w:shd w:val="clear" w:color="auto" w:fill="FFFFFF"/>
        <w:ind w:firstLine="480"/>
        <w:rPr>
          <w:rFonts w:ascii="Arial" w:hAnsi="Arial" w:cs="Arial"/>
          <w:color w:val="333333"/>
        </w:rPr>
      </w:pPr>
      <w:r w:rsidRPr="001D0678">
        <w:rPr>
          <w:rFonts w:ascii="Arial" w:hAnsi="Arial" w:cs="Arial"/>
          <w:color w:val="333333"/>
        </w:rPr>
        <w:t>“(II) using a phone, the internet, the mail, or any other channel, facility, or instrumentality of interstate or foreign commerce;</w:t>
      </w:r>
    </w:p>
    <w:p w:rsidR="00CC793D" w:rsidRPr="001D0678" w:rsidRDefault="00CC793D" w:rsidP="00CC793D">
      <w:pPr>
        <w:pStyle w:val="lbexindentclause"/>
        <w:shd w:val="clear" w:color="auto" w:fill="FFFFFF"/>
        <w:ind w:firstLine="480"/>
        <w:rPr>
          <w:rFonts w:ascii="Arial" w:hAnsi="Arial" w:cs="Arial"/>
          <w:color w:val="333333"/>
        </w:rPr>
      </w:pPr>
      <w:r w:rsidRPr="001D0678">
        <w:rPr>
          <w:rFonts w:ascii="Arial" w:hAnsi="Arial" w:cs="Arial"/>
          <w:color w:val="333333"/>
        </w:rPr>
        <w:t>“(ii) the defendant uses a phone, the internet, the mail, or any other channel, facility, or instrumentality of interstate or foreign commerce in connection with the conduct described in subparagraph (A);</w:t>
      </w:r>
    </w:p>
    <w:p w:rsidR="00CC793D" w:rsidRPr="001D0678" w:rsidRDefault="00CC793D" w:rsidP="00CC793D">
      <w:pPr>
        <w:pStyle w:val="lbexindentclause"/>
        <w:shd w:val="clear" w:color="auto" w:fill="FFFFFF"/>
        <w:ind w:firstLine="480"/>
        <w:rPr>
          <w:rFonts w:ascii="Arial" w:hAnsi="Arial" w:cs="Arial"/>
          <w:color w:val="333333"/>
        </w:rPr>
      </w:pPr>
      <w:r w:rsidRPr="001D0678">
        <w:rPr>
          <w:rFonts w:ascii="Arial" w:hAnsi="Arial" w:cs="Arial"/>
          <w:color w:val="333333"/>
        </w:rPr>
        <w:lastRenderedPageBreak/>
        <w:t>“(iii) in connection with the conduct described in subparagraph (A), the defendant employs a firearm, dangerous weapon, explosive or incendiary device, or other weapon that has traveled in interstate or foreign commerce; or</w:t>
      </w:r>
    </w:p>
    <w:p w:rsidR="00CC793D" w:rsidRPr="001D0678" w:rsidRDefault="00CC793D" w:rsidP="00CC793D">
      <w:pPr>
        <w:pStyle w:val="lbexindentclause"/>
        <w:shd w:val="clear" w:color="auto" w:fill="FFFFFF"/>
        <w:ind w:firstLine="480"/>
        <w:rPr>
          <w:rFonts w:ascii="Arial" w:hAnsi="Arial" w:cs="Arial"/>
          <w:color w:val="333333"/>
        </w:rPr>
      </w:pPr>
      <w:r w:rsidRPr="001D0678">
        <w:rPr>
          <w:rFonts w:ascii="Arial" w:hAnsi="Arial" w:cs="Arial"/>
          <w:color w:val="333333"/>
        </w:rPr>
        <w:t>“(iv) the conduct described in subparagraph (A)—</w:t>
      </w:r>
    </w:p>
    <w:p w:rsidR="00CC793D" w:rsidRPr="001D0678" w:rsidRDefault="00CC793D" w:rsidP="00CC793D">
      <w:pPr>
        <w:pStyle w:val="lbexindentsubclause"/>
        <w:shd w:val="clear" w:color="auto" w:fill="FFFFFF"/>
        <w:ind w:firstLine="480"/>
        <w:rPr>
          <w:rFonts w:ascii="Arial" w:hAnsi="Arial" w:cs="Arial"/>
          <w:color w:val="333333"/>
        </w:rPr>
      </w:pPr>
      <w:r w:rsidRPr="001D0678">
        <w:rPr>
          <w:rFonts w:ascii="Arial" w:hAnsi="Arial" w:cs="Arial"/>
          <w:color w:val="333333"/>
        </w:rPr>
        <w:t>“(I) interferes with commercial or other economic activity in which the victim is engaged at the time of the conduct;</w:t>
      </w:r>
    </w:p>
    <w:p w:rsidR="00CC793D" w:rsidRPr="001D0678" w:rsidRDefault="00CC793D" w:rsidP="00CC793D">
      <w:pPr>
        <w:pStyle w:val="lbexindentsubclause"/>
        <w:shd w:val="clear" w:color="auto" w:fill="FFFFFF"/>
        <w:ind w:firstLine="480"/>
        <w:rPr>
          <w:rFonts w:ascii="Arial" w:hAnsi="Arial" w:cs="Arial"/>
          <w:color w:val="333333"/>
        </w:rPr>
      </w:pPr>
      <w:r w:rsidRPr="001D0678">
        <w:rPr>
          <w:rFonts w:ascii="Arial" w:hAnsi="Arial" w:cs="Arial"/>
          <w:color w:val="333333"/>
        </w:rPr>
        <w:t>“(II) otherwise affects interstate or foreign commerce; or</w:t>
      </w:r>
    </w:p>
    <w:p w:rsidR="00CC793D" w:rsidRPr="001D0678" w:rsidRDefault="00CC793D" w:rsidP="00CC793D">
      <w:pPr>
        <w:pStyle w:val="lbexindentsubclause"/>
        <w:shd w:val="clear" w:color="auto" w:fill="FFFFFF"/>
        <w:ind w:firstLine="480"/>
        <w:rPr>
          <w:rFonts w:ascii="Arial" w:hAnsi="Arial" w:cs="Arial"/>
          <w:color w:val="333333"/>
        </w:rPr>
      </w:pPr>
      <w:r w:rsidRPr="001D0678">
        <w:rPr>
          <w:rFonts w:ascii="Arial" w:hAnsi="Arial" w:cs="Arial"/>
          <w:color w:val="333333"/>
        </w:rPr>
        <w:t>“(III) occurs within the special maritime or territorial jurisdiction of the United States.</w:t>
      </w:r>
    </w:p>
    <w:p w:rsidR="00CC793D" w:rsidRPr="001D0678" w:rsidRDefault="00CC793D" w:rsidP="00CC793D">
      <w:pPr>
        <w:pStyle w:val="lbexindentparagraph"/>
        <w:shd w:val="clear" w:color="auto" w:fill="FFFFFF"/>
        <w:ind w:firstLine="480"/>
        <w:rPr>
          <w:rFonts w:ascii="Arial" w:hAnsi="Arial" w:cs="Arial"/>
          <w:color w:val="333333"/>
        </w:rPr>
      </w:pPr>
      <w:r w:rsidRPr="001D0678">
        <w:rPr>
          <w:rFonts w:ascii="Arial" w:hAnsi="Arial" w:cs="Arial"/>
          <w:color w:val="333333"/>
        </w:rPr>
        <w:t>“(3) OFFENSES OCCURRING IN THE SPECIAL MARITIME OR TERRITORIAL JURISDICTION OF THE UNITED STATES.—Whoever, within the special maritime or territorial jurisdiction of the United States, engages in conduct described in paragraph (1) or in paragraph (2)(A) (without regard to whether that conduct occurred in a circumstance described in paragraph (2)(B)) shall be subject to the same penalties as prescribed in those paragraphs.</w:t>
      </w:r>
    </w:p>
    <w:p w:rsidR="00CC793D" w:rsidRPr="001D0678" w:rsidRDefault="00CC793D" w:rsidP="00CC793D">
      <w:pPr>
        <w:pStyle w:val="lbexindent"/>
        <w:shd w:val="clear" w:color="auto" w:fill="FFFFFF"/>
        <w:ind w:firstLine="480"/>
        <w:rPr>
          <w:rFonts w:ascii="Arial" w:hAnsi="Arial" w:cs="Arial"/>
          <w:color w:val="333333"/>
        </w:rPr>
      </w:pPr>
      <w:r w:rsidRPr="001D0678">
        <w:rPr>
          <w:rFonts w:ascii="Arial" w:hAnsi="Arial" w:cs="Arial"/>
          <w:color w:val="333333"/>
        </w:rPr>
        <w:t>“(b) </w:t>
      </w:r>
      <w:r w:rsidRPr="001D0678">
        <w:rPr>
          <w:rStyle w:val="lbexsectionlevelolcnuclear"/>
          <w:rFonts w:ascii="Arial" w:hAnsi="Arial" w:cs="Arial"/>
          <w:smallCaps/>
          <w:color w:val="333333"/>
          <w:spacing w:val="20"/>
        </w:rPr>
        <w:t>Attempt</w:t>
      </w:r>
      <w:r w:rsidRPr="001D0678">
        <w:rPr>
          <w:rFonts w:ascii="Arial" w:hAnsi="Arial" w:cs="Arial"/>
          <w:color w:val="333333"/>
        </w:rPr>
        <w:t>.—Whoever attempts to commit any offense under this section—</w:t>
      </w:r>
    </w:p>
    <w:p w:rsidR="00CC793D" w:rsidRPr="001D0678" w:rsidRDefault="00CC793D" w:rsidP="00CC793D">
      <w:pPr>
        <w:pStyle w:val="lbexindentparagraph"/>
        <w:shd w:val="clear" w:color="auto" w:fill="FFFFFF"/>
        <w:ind w:firstLine="480"/>
        <w:rPr>
          <w:rFonts w:ascii="Arial" w:hAnsi="Arial" w:cs="Arial"/>
          <w:color w:val="333333"/>
        </w:rPr>
      </w:pPr>
      <w:r w:rsidRPr="001D0678">
        <w:rPr>
          <w:rFonts w:ascii="Arial" w:hAnsi="Arial" w:cs="Arial"/>
          <w:color w:val="333333"/>
        </w:rPr>
        <w:t>“(1) shall be imprisoned for not more than 10 years, fined in accordance with this title, or both; or</w:t>
      </w:r>
    </w:p>
    <w:p w:rsidR="00CC793D" w:rsidRPr="001D0678" w:rsidRDefault="00CC793D" w:rsidP="00CC793D">
      <w:pPr>
        <w:pStyle w:val="lbexindentparagraph"/>
        <w:shd w:val="clear" w:color="auto" w:fill="FFFFFF"/>
        <w:ind w:firstLine="480"/>
        <w:rPr>
          <w:rFonts w:ascii="Arial" w:hAnsi="Arial" w:cs="Arial"/>
          <w:color w:val="333333"/>
        </w:rPr>
      </w:pPr>
      <w:r w:rsidRPr="001D0678">
        <w:rPr>
          <w:rFonts w:ascii="Arial" w:hAnsi="Arial" w:cs="Arial"/>
          <w:color w:val="333333"/>
        </w:rPr>
        <w:t>“(2) if the offense includes kidnapping or an attempt to kidnap, aggravated sexual abuse or an attempt to commit aggravated sexual abuse, or an attempt to kill, shall be imprisoned for any term of years of for life, fined in accordance with this title, or both.</w:t>
      </w:r>
    </w:p>
    <w:p w:rsidR="00CC793D" w:rsidRPr="001D0678" w:rsidRDefault="00CC793D" w:rsidP="00CC793D">
      <w:pPr>
        <w:pStyle w:val="lbexindent"/>
        <w:shd w:val="clear" w:color="auto" w:fill="FFFFFF"/>
        <w:ind w:firstLine="480"/>
        <w:rPr>
          <w:rFonts w:ascii="Arial" w:hAnsi="Arial" w:cs="Arial"/>
          <w:color w:val="333333"/>
        </w:rPr>
      </w:pPr>
      <w:r w:rsidRPr="001D0678">
        <w:rPr>
          <w:rFonts w:ascii="Arial" w:hAnsi="Arial" w:cs="Arial"/>
          <w:color w:val="333333"/>
        </w:rPr>
        <w:t>“(c) </w:t>
      </w:r>
      <w:r w:rsidRPr="001D0678">
        <w:rPr>
          <w:rStyle w:val="lbexsectionlevelolcnuclear"/>
          <w:rFonts w:ascii="Arial" w:hAnsi="Arial" w:cs="Arial"/>
          <w:smallCaps/>
          <w:color w:val="333333"/>
          <w:spacing w:val="20"/>
        </w:rPr>
        <w:t>Conspiracy</w:t>
      </w:r>
      <w:r w:rsidRPr="001D0678">
        <w:rPr>
          <w:rFonts w:ascii="Arial" w:hAnsi="Arial" w:cs="Arial"/>
          <w:color w:val="333333"/>
        </w:rPr>
        <w:t>.—If 2 or more persons conspire to commit any offense under this section, and 1 or more of such persons do any act to effect the object of the conspiracy, each shall be subject to the same penalties as those prescribed for the offense the commission of which was the object of the conspiracy.</w:t>
      </w:r>
    </w:p>
    <w:p w:rsidR="00CC793D" w:rsidRPr="001D0678" w:rsidRDefault="003071FA" w:rsidP="00984B37">
      <w:pPr>
        <w:tabs>
          <w:tab w:val="left" w:pos="1139"/>
        </w:tabs>
        <w:rPr>
          <w:rFonts w:ascii="Arial" w:hAnsi="Arial" w:cs="Arial"/>
          <w:sz w:val="24"/>
          <w:szCs w:val="24"/>
        </w:rPr>
      </w:pPr>
      <w:r w:rsidRPr="001D0678">
        <w:rPr>
          <w:rFonts w:ascii="Arial" w:hAnsi="Arial" w:cs="Arial"/>
          <w:sz w:val="24"/>
          <w:szCs w:val="24"/>
        </w:rPr>
        <w:t>You can see where this could go.  Right?  Wait until the Agencies, Departments, Bureaus, and Administrations write their regulations, each having the force of law, to enforce this new statute. Oh, one more question.</w:t>
      </w:r>
    </w:p>
    <w:p w:rsidR="003071FA" w:rsidRPr="001D0678" w:rsidRDefault="003071FA" w:rsidP="00984B37">
      <w:pPr>
        <w:tabs>
          <w:tab w:val="left" w:pos="1139"/>
        </w:tabs>
        <w:rPr>
          <w:rFonts w:ascii="Arial" w:hAnsi="Arial" w:cs="Arial"/>
          <w:sz w:val="24"/>
          <w:szCs w:val="24"/>
        </w:rPr>
      </w:pPr>
      <w:r w:rsidRPr="001D0678">
        <w:rPr>
          <w:rFonts w:ascii="Arial" w:hAnsi="Arial" w:cs="Arial"/>
          <w:sz w:val="24"/>
          <w:szCs w:val="24"/>
        </w:rPr>
        <w:t>Do you think all of the hatred toward white people will be called a hate crime?  Do you think that a gang of people of color beating, raping, and killing a white person will ever be prosecuted under this law.  Do you think that when hundreds of news actors and celebrities threaten to strip a white child of his college education, his career, his right to a peaceful life, or his safety in public that they will be charged under this law?  Do you think that when a white person is lynched that any Federal charge will be filed?</w:t>
      </w:r>
    </w:p>
    <w:p w:rsidR="003071FA" w:rsidRPr="001D0678" w:rsidRDefault="003071FA" w:rsidP="00984B37">
      <w:pPr>
        <w:tabs>
          <w:tab w:val="left" w:pos="1139"/>
        </w:tabs>
        <w:rPr>
          <w:rFonts w:ascii="Arial" w:hAnsi="Arial" w:cs="Arial"/>
          <w:sz w:val="24"/>
          <w:szCs w:val="24"/>
        </w:rPr>
      </w:pPr>
      <w:r w:rsidRPr="001D0678">
        <w:rPr>
          <w:rFonts w:ascii="Arial" w:hAnsi="Arial" w:cs="Arial"/>
          <w:sz w:val="24"/>
          <w:szCs w:val="24"/>
        </w:rPr>
        <w:lastRenderedPageBreak/>
        <w:t>I didn’t think so.  I watch for and hope that President Trump will veto this law.  If he had line item veto, it could be fixed, but as it is written, it codifies civil war based on the color of people’s skin.</w:t>
      </w:r>
    </w:p>
    <w:p w:rsidR="003071FA" w:rsidRPr="001D0678" w:rsidRDefault="002B01DE" w:rsidP="00984B37">
      <w:pPr>
        <w:tabs>
          <w:tab w:val="left" w:pos="1139"/>
        </w:tabs>
        <w:rPr>
          <w:rFonts w:ascii="Arial" w:hAnsi="Arial" w:cs="Arial"/>
          <w:sz w:val="24"/>
          <w:szCs w:val="24"/>
        </w:rPr>
      </w:pPr>
      <w:r w:rsidRPr="001D0678">
        <w:rPr>
          <w:rFonts w:ascii="Arial" w:hAnsi="Arial" w:cs="Arial"/>
          <w:sz w:val="24"/>
          <w:szCs w:val="24"/>
        </w:rPr>
        <w:t>I propose a new law, right here, tonight.  It is simple in its wording.  No law in America shall contain any reference whatsoever to the color of a person’s skin.  All laws, regulations, civil organizations, educational institutions, or municipal holdings shall have nothing in their rules, titles, or literature a reference to the color of a person’s skin.  Inasmuch as it is possible, America law shall be colorblind from this day forward.</w:t>
      </w:r>
    </w:p>
    <w:p w:rsidR="002B01DE" w:rsidRPr="001D0678" w:rsidRDefault="002B01DE" w:rsidP="00984B37">
      <w:pPr>
        <w:tabs>
          <w:tab w:val="left" w:pos="1139"/>
        </w:tabs>
        <w:rPr>
          <w:rFonts w:ascii="Arial" w:hAnsi="Arial" w:cs="Arial"/>
          <w:sz w:val="24"/>
          <w:szCs w:val="24"/>
        </w:rPr>
      </w:pPr>
      <w:r w:rsidRPr="001D0678">
        <w:rPr>
          <w:rFonts w:ascii="Arial" w:hAnsi="Arial" w:cs="Arial"/>
          <w:sz w:val="24"/>
          <w:szCs w:val="24"/>
        </w:rPr>
        <w:t>Agreed?  I hope so.</w:t>
      </w:r>
    </w:p>
    <w:p w:rsidR="002B01DE" w:rsidRPr="00B07C79" w:rsidRDefault="00B07C79" w:rsidP="00984B37">
      <w:pPr>
        <w:tabs>
          <w:tab w:val="left" w:pos="1139"/>
        </w:tabs>
        <w:rPr>
          <w:rFonts w:ascii="Arial" w:hAnsi="Arial" w:cs="Arial"/>
          <w:b/>
          <w:sz w:val="32"/>
          <w:szCs w:val="32"/>
        </w:rPr>
      </w:pPr>
      <w:r w:rsidRPr="00B07C79">
        <w:rPr>
          <w:rFonts w:ascii="Arial" w:hAnsi="Arial" w:cs="Arial"/>
          <w:b/>
          <w:sz w:val="32"/>
          <w:szCs w:val="32"/>
        </w:rPr>
        <w:t>The New Civil War</w:t>
      </w:r>
    </w:p>
    <w:p w:rsidR="00B07C79" w:rsidRDefault="00B07C79" w:rsidP="00984B37">
      <w:pPr>
        <w:tabs>
          <w:tab w:val="left" w:pos="1139"/>
        </w:tabs>
        <w:rPr>
          <w:rFonts w:ascii="Arial" w:hAnsi="Arial" w:cs="Arial"/>
        </w:rPr>
      </w:pPr>
      <w:r>
        <w:rPr>
          <w:rFonts w:ascii="Arial" w:hAnsi="Arial" w:cs="Arial"/>
        </w:rPr>
        <w:t xml:space="preserve">Civil division is timeless.  It has been used by tyrants to step on the people.  It has been used by the people to remove kings and presidents.  It has been the same for thousands of years.  There is a secret combination to it, but I want to discuss the basics here.  The oaths and covenants to empower certain individuals with supernatural success is irrelevant when compared to the rules of war.  There used to be only two types of weapons; lethal and non-lethal.  Now, there is a third. </w:t>
      </w:r>
    </w:p>
    <w:p w:rsidR="00B07C79" w:rsidRDefault="00B07C79" w:rsidP="00B07C79">
      <w:pPr>
        <w:pStyle w:val="NormalWeb"/>
        <w:shd w:val="clear" w:color="auto" w:fill="FFFFFF"/>
        <w:spacing w:before="0" w:beforeAutospacing="0" w:after="0" w:afterAutospacing="0"/>
        <w:textAlignment w:val="baseline"/>
        <w:rPr>
          <w:rFonts w:ascii="Verdana" w:hAnsi="Verdana"/>
          <w:color w:val="3D3D3D"/>
          <w:sz w:val="20"/>
          <w:szCs w:val="20"/>
        </w:rPr>
      </w:pPr>
      <w:r>
        <w:rPr>
          <w:rFonts w:ascii="Verdana" w:hAnsi="Verdana"/>
          <w:color w:val="3D3D3D"/>
          <w:sz w:val="20"/>
          <w:szCs w:val="20"/>
        </w:rPr>
        <w:t>The Syndicate has utilized this new weapon of civil war very well. Hilary Clinton wrote her thesis on this work, and grass-roots movements, from both the left and </w:t>
      </w:r>
      <w:hyperlink r:id="rId13" w:history="1">
        <w:r>
          <w:rPr>
            <w:rStyle w:val="Hyperlink"/>
            <w:rFonts w:ascii="Verdana" w:hAnsi="Verdana"/>
            <w:color w:val="1E439A"/>
            <w:sz w:val="20"/>
            <w:szCs w:val="20"/>
            <w:u w:val="none"/>
            <w:bdr w:val="none" w:sz="0" w:space="0" w:color="auto" w:frame="1"/>
          </w:rPr>
          <w:t>now the right</w:t>
        </w:r>
      </w:hyperlink>
      <w:r>
        <w:rPr>
          <w:rFonts w:ascii="Verdana" w:hAnsi="Verdana"/>
          <w:color w:val="3D3D3D"/>
          <w:sz w:val="20"/>
          <w:szCs w:val="20"/>
        </w:rPr>
        <w:t xml:space="preserve">, use these tactics as the template for action. Yet many people have no clue they are being manipulated and defeated almost every day without weapons and almost without money.  </w:t>
      </w:r>
    </w:p>
    <w:p w:rsidR="00B07C79" w:rsidRPr="00B07C79" w:rsidRDefault="00B07C79" w:rsidP="00B07C79">
      <w:pPr>
        <w:pStyle w:val="NormalWeb"/>
        <w:shd w:val="clear" w:color="auto" w:fill="FFFFFF"/>
        <w:spacing w:before="0" w:beforeAutospacing="0" w:after="0" w:afterAutospacing="0"/>
        <w:textAlignment w:val="baseline"/>
        <w:rPr>
          <w:rFonts w:ascii="Arial" w:hAnsi="Arial" w:cs="Arial"/>
          <w:color w:val="3D3D3D"/>
          <w:sz w:val="22"/>
          <w:szCs w:val="22"/>
        </w:rPr>
      </w:pPr>
    </w:p>
    <w:p w:rsidR="00B07C79" w:rsidRPr="00B07C79" w:rsidRDefault="00B07C79" w:rsidP="00B07C79">
      <w:pPr>
        <w:pStyle w:val="NormalWeb"/>
        <w:shd w:val="clear" w:color="auto" w:fill="FFFFFF"/>
        <w:spacing w:before="0" w:beforeAutospacing="0" w:after="0" w:afterAutospacing="0"/>
        <w:textAlignment w:val="baseline"/>
        <w:rPr>
          <w:rFonts w:ascii="Arial" w:hAnsi="Arial" w:cs="Arial"/>
          <w:color w:val="3D3D3D"/>
          <w:sz w:val="22"/>
          <w:szCs w:val="22"/>
        </w:rPr>
      </w:pPr>
      <w:r w:rsidRPr="00B07C79">
        <w:rPr>
          <w:rStyle w:val="Emphasis"/>
          <w:rFonts w:ascii="Arial" w:hAnsi="Arial" w:cs="Arial"/>
          <w:color w:val="3D3D3D"/>
          <w:sz w:val="22"/>
          <w:szCs w:val="22"/>
          <w:bdr w:val="none" w:sz="0" w:space="0" w:color="auto" w:frame="1"/>
        </w:rPr>
        <w:t>“WHAT FOLLOWS IS for those who want to change the world from what it is to what they believe it should be. The Prince was written by Machiavelli for the Haves on how to hold power. Rules for Radicals is written for the Have-Nots on how to take it away”</w:t>
      </w:r>
    </w:p>
    <w:p w:rsidR="00B07C79" w:rsidRDefault="00200B72" w:rsidP="00B07C79">
      <w:pPr>
        <w:pStyle w:val="NormalWeb"/>
        <w:shd w:val="clear" w:color="auto" w:fill="FFFFFF"/>
        <w:spacing w:before="60" w:beforeAutospacing="0" w:after="180" w:afterAutospacing="0"/>
        <w:textAlignment w:val="baseline"/>
        <w:rPr>
          <w:rFonts w:ascii="Arial" w:hAnsi="Arial" w:cs="Arial"/>
          <w:color w:val="3D3D3D"/>
          <w:sz w:val="22"/>
          <w:szCs w:val="22"/>
        </w:rPr>
      </w:pPr>
      <w:r>
        <w:rPr>
          <w:rFonts w:ascii="Arial" w:hAnsi="Arial" w:cs="Arial"/>
          <w:color w:val="3D3D3D"/>
          <w:sz w:val="22"/>
          <w:szCs w:val="22"/>
        </w:rPr>
        <w:t xml:space="preserve">These rules have been published, and they were used by street protestors for 40 years.  But now, they are much more sophisticated and automated. Many of </w:t>
      </w:r>
      <w:r w:rsidR="000E71C0">
        <w:rPr>
          <w:rFonts w:ascii="Arial" w:hAnsi="Arial" w:cs="Arial"/>
          <w:color w:val="3D3D3D"/>
          <w:sz w:val="22"/>
          <w:szCs w:val="22"/>
        </w:rPr>
        <w:t>you have felt the force of the bottish armies as they call for violence, and repeat their mantra-like programs.  Get ready to hear the secret code of how the Socialists are taking down America.</w:t>
      </w:r>
    </w:p>
    <w:p w:rsidR="000E71C0" w:rsidRPr="00B07C79" w:rsidRDefault="000E71C0" w:rsidP="00B07C79">
      <w:pPr>
        <w:pStyle w:val="NormalWeb"/>
        <w:shd w:val="clear" w:color="auto" w:fill="FFFFFF"/>
        <w:spacing w:before="60" w:beforeAutospacing="0" w:after="180" w:afterAutospacing="0"/>
        <w:textAlignment w:val="baseline"/>
        <w:rPr>
          <w:rFonts w:ascii="Arial" w:hAnsi="Arial" w:cs="Arial"/>
          <w:color w:val="3D3D3D"/>
          <w:sz w:val="22"/>
          <w:szCs w:val="22"/>
        </w:rPr>
      </w:pPr>
    </w:p>
    <w:p w:rsidR="00B07C79" w:rsidRPr="00B07C79" w:rsidRDefault="00B07C79" w:rsidP="00B07C79">
      <w:pPr>
        <w:numPr>
          <w:ilvl w:val="0"/>
          <w:numId w:val="1"/>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“Power is not only what you have, but what the enemy thinks you have.”</w:t>
      </w:r>
      <w:r w:rsidRPr="00B07C79">
        <w:rPr>
          <w:rFonts w:ascii="Arial" w:hAnsi="Arial" w:cs="Arial"/>
          <w:color w:val="3D3D3D"/>
        </w:rPr>
        <w:t> </w:t>
      </w:r>
      <w:r w:rsidRPr="00B07C79">
        <w:rPr>
          <w:rStyle w:val="Emphasis"/>
          <w:rFonts w:ascii="Arial" w:hAnsi="Arial" w:cs="Arial"/>
          <w:color w:val="3D3D3D"/>
          <w:bdr w:val="none" w:sz="0" w:space="0" w:color="auto" w:frame="1"/>
        </w:rPr>
        <w:t>Power is derived from 2 main sources – money and people. “Have-Nots” must build power from flesh and blood.</w:t>
      </w:r>
    </w:p>
    <w:p w:rsidR="00B07C79" w:rsidRPr="00B07C79" w:rsidRDefault="00B07C79" w:rsidP="00B07C79">
      <w:pPr>
        <w:numPr>
          <w:ilvl w:val="0"/>
          <w:numId w:val="1"/>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 “Never go outside the expertise of your people.”</w:t>
      </w:r>
      <w:r w:rsidRPr="00B07C79">
        <w:rPr>
          <w:rFonts w:ascii="Arial" w:hAnsi="Arial" w:cs="Arial"/>
          <w:color w:val="3D3D3D"/>
        </w:rPr>
        <w:t> </w:t>
      </w:r>
      <w:r w:rsidRPr="00B07C79">
        <w:rPr>
          <w:rStyle w:val="Emphasis"/>
          <w:rFonts w:ascii="Arial" w:hAnsi="Arial" w:cs="Arial"/>
          <w:color w:val="3D3D3D"/>
          <w:bdr w:val="none" w:sz="0" w:space="0" w:color="auto" w:frame="1"/>
        </w:rPr>
        <w:t>the result is confusion, fear, and retreat.</w:t>
      </w:r>
    </w:p>
    <w:p w:rsidR="00B07C79" w:rsidRPr="00B07C79" w:rsidRDefault="00B07C79" w:rsidP="00B07C79">
      <w:pPr>
        <w:numPr>
          <w:ilvl w:val="0"/>
          <w:numId w:val="2"/>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“Whenever possible, go outside the expertise of the enemy.”</w:t>
      </w:r>
      <w:r w:rsidRPr="00B07C79">
        <w:rPr>
          <w:rFonts w:ascii="Arial" w:hAnsi="Arial" w:cs="Arial"/>
          <w:color w:val="3D3D3D"/>
        </w:rPr>
        <w:t> </w:t>
      </w:r>
      <w:r w:rsidRPr="00B07C79">
        <w:rPr>
          <w:rStyle w:val="Emphasis"/>
          <w:rFonts w:ascii="Arial" w:hAnsi="Arial" w:cs="Arial"/>
          <w:color w:val="3D3D3D"/>
          <w:bdr w:val="none" w:sz="0" w:space="0" w:color="auto" w:frame="1"/>
        </w:rPr>
        <w:t>Here you want to cause confusion, fear, and retreat.</w:t>
      </w:r>
    </w:p>
    <w:p w:rsidR="00B07C79" w:rsidRPr="00B07C79" w:rsidRDefault="00B07C79" w:rsidP="00B07C79">
      <w:pPr>
        <w:numPr>
          <w:ilvl w:val="0"/>
          <w:numId w:val="3"/>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“Make the enemy live up to its own book of rules.”</w:t>
      </w:r>
      <w:r w:rsidRPr="00B07C79">
        <w:rPr>
          <w:rFonts w:ascii="Arial" w:hAnsi="Arial" w:cs="Arial"/>
          <w:color w:val="3D3D3D"/>
        </w:rPr>
        <w:t> </w:t>
      </w:r>
      <w:r w:rsidRPr="00B07C79">
        <w:rPr>
          <w:rStyle w:val="Emphasis"/>
          <w:rFonts w:ascii="Arial" w:hAnsi="Arial" w:cs="Arial"/>
          <w:color w:val="3D3D3D"/>
          <w:bdr w:val="none" w:sz="0" w:space="0" w:color="auto" w:frame="1"/>
        </w:rPr>
        <w:t>You can kill them with this, for they can no more obey their own rules than the Christian church can live up to Christianity.</w:t>
      </w:r>
    </w:p>
    <w:p w:rsidR="00B07C79" w:rsidRPr="00B07C79" w:rsidRDefault="00B07C79" w:rsidP="00B07C79">
      <w:pPr>
        <w:numPr>
          <w:ilvl w:val="0"/>
          <w:numId w:val="4"/>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“Ridicule is man’s most potent weapon</w:t>
      </w:r>
      <w:r w:rsidRPr="00B07C79">
        <w:rPr>
          <w:rStyle w:val="Emphasis"/>
          <w:rFonts w:ascii="Arial" w:hAnsi="Arial" w:cs="Arial"/>
          <w:b/>
          <w:bCs/>
          <w:color w:val="3D3D3D"/>
          <w:bdr w:val="none" w:sz="0" w:space="0" w:color="auto" w:frame="1"/>
        </w:rPr>
        <w:t>.”</w:t>
      </w:r>
      <w:r w:rsidRPr="00B07C79">
        <w:rPr>
          <w:rStyle w:val="Emphasis"/>
          <w:rFonts w:ascii="Arial" w:hAnsi="Arial" w:cs="Arial"/>
          <w:color w:val="3D3D3D"/>
          <w:bdr w:val="none" w:sz="0" w:space="0" w:color="auto" w:frame="1"/>
        </w:rPr>
        <w:t> It is almost impossible to counterattack ridicule. Also it infuriates the opposition, who then react to your advantage.</w:t>
      </w:r>
    </w:p>
    <w:p w:rsidR="00B07C79" w:rsidRPr="00B07C79" w:rsidRDefault="00B07C79" w:rsidP="00B07C79">
      <w:pPr>
        <w:numPr>
          <w:ilvl w:val="0"/>
          <w:numId w:val="5"/>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“A good tactic is one your people enjoy.”</w:t>
      </w:r>
      <w:r w:rsidRPr="00B07C79">
        <w:rPr>
          <w:rFonts w:ascii="Arial" w:hAnsi="Arial" w:cs="Arial"/>
          <w:color w:val="3D3D3D"/>
        </w:rPr>
        <w:t> </w:t>
      </w:r>
      <w:r w:rsidRPr="00B07C79">
        <w:rPr>
          <w:rStyle w:val="Emphasis"/>
          <w:rFonts w:ascii="Arial" w:hAnsi="Arial" w:cs="Arial"/>
          <w:color w:val="3D3D3D"/>
          <w:bdr w:val="none" w:sz="0" w:space="0" w:color="auto" w:frame="1"/>
        </w:rPr>
        <w:t>If your people are not having a ball doing it, there is something very wrong with the tactic.</w:t>
      </w:r>
    </w:p>
    <w:p w:rsidR="00B07C79" w:rsidRPr="00B07C79" w:rsidRDefault="00B07C79" w:rsidP="00B07C79">
      <w:pPr>
        <w:numPr>
          <w:ilvl w:val="0"/>
          <w:numId w:val="6"/>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“A tactic that drags on too long becomes a drag.”</w:t>
      </w:r>
      <w:r w:rsidRPr="00B07C79">
        <w:rPr>
          <w:rFonts w:ascii="Arial" w:hAnsi="Arial" w:cs="Arial"/>
          <w:color w:val="3D3D3D"/>
        </w:rPr>
        <w:t> </w:t>
      </w:r>
      <w:r w:rsidRPr="00B07C79">
        <w:rPr>
          <w:rStyle w:val="Emphasis"/>
          <w:rFonts w:ascii="Arial" w:hAnsi="Arial" w:cs="Arial"/>
          <w:color w:val="3D3D3D"/>
          <w:bdr w:val="none" w:sz="0" w:space="0" w:color="auto" w:frame="1"/>
        </w:rPr>
        <w:t xml:space="preserve">Man can sustain militant interest in any issue for only a limited time, after which it becomes a ritualistic commitment, like going to church on Sunday mornings. New issues and crises are always developing, and one's reaction </w:t>
      </w:r>
      <w:r w:rsidRPr="00B07C79">
        <w:rPr>
          <w:rStyle w:val="Emphasis"/>
          <w:rFonts w:ascii="Arial" w:hAnsi="Arial" w:cs="Arial"/>
          <w:color w:val="3D3D3D"/>
          <w:bdr w:val="none" w:sz="0" w:space="0" w:color="auto" w:frame="1"/>
        </w:rPr>
        <w:lastRenderedPageBreak/>
        <w:t>becomes, "Well, my heart bleeds for those people and I'm all for the boycott, but after all there are other important things in life"—and there it goes.</w:t>
      </w:r>
    </w:p>
    <w:p w:rsidR="00B07C79" w:rsidRPr="00B07C79" w:rsidRDefault="00B07C79" w:rsidP="00B07C79">
      <w:pPr>
        <w:numPr>
          <w:ilvl w:val="0"/>
          <w:numId w:val="7"/>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 “Keep the pressure on. Never let up.” </w:t>
      </w:r>
      <w:r w:rsidRPr="00B07C79">
        <w:rPr>
          <w:rStyle w:val="Emphasis"/>
          <w:rFonts w:ascii="Arial" w:hAnsi="Arial" w:cs="Arial"/>
          <w:color w:val="3D3D3D"/>
          <w:bdr w:val="none" w:sz="0" w:space="0" w:color="auto" w:frame="1"/>
        </w:rPr>
        <w:t>[use] different tactics and actions, and utilize all events of the period for your purpose.</w:t>
      </w:r>
    </w:p>
    <w:p w:rsidR="00B07C79" w:rsidRPr="00B07C79" w:rsidRDefault="00B07C79" w:rsidP="00B07C79">
      <w:pPr>
        <w:numPr>
          <w:ilvl w:val="0"/>
          <w:numId w:val="8"/>
        </w:numPr>
        <w:shd w:val="clear" w:color="auto" w:fill="FFFFFF"/>
        <w:spacing w:after="0" w:line="240" w:lineRule="auto"/>
        <w:ind w:left="0"/>
        <w:textAlignment w:val="baseline"/>
        <w:rPr>
          <w:rFonts w:ascii="Arial" w:hAnsi="Arial" w:cs="Arial"/>
          <w:color w:val="3D3D3D"/>
        </w:rPr>
      </w:pPr>
      <w:r w:rsidRPr="00B07C79">
        <w:rPr>
          <w:rFonts w:ascii="Arial" w:hAnsi="Arial" w:cs="Arial"/>
          <w:color w:val="3D3D3D"/>
        </w:rPr>
        <w:t>“</w:t>
      </w:r>
      <w:r w:rsidRPr="00B07C79">
        <w:rPr>
          <w:rStyle w:val="Strong"/>
          <w:rFonts w:ascii="Arial" w:hAnsi="Arial" w:cs="Arial"/>
          <w:color w:val="3D3D3D"/>
          <w:bdr w:val="none" w:sz="0" w:space="0" w:color="auto" w:frame="1"/>
        </w:rPr>
        <w:t>The threat is usually more terrifying than the thing itself.</w:t>
      </w:r>
      <w:r w:rsidRPr="00B07C79">
        <w:rPr>
          <w:rFonts w:ascii="Arial" w:hAnsi="Arial" w:cs="Arial"/>
          <w:color w:val="3D3D3D"/>
        </w:rPr>
        <w:t>”</w:t>
      </w:r>
    </w:p>
    <w:p w:rsidR="00B07C79" w:rsidRPr="00B07C79" w:rsidRDefault="00B07C79" w:rsidP="00B07C79">
      <w:pPr>
        <w:numPr>
          <w:ilvl w:val="0"/>
          <w:numId w:val="9"/>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"The major premise for tactics is the development of operations that will maintain a constant pressure upon the opposition."</w:t>
      </w:r>
      <w:r w:rsidR="000E71C0">
        <w:rPr>
          <w:rStyle w:val="Strong"/>
          <w:rFonts w:ascii="Arial" w:hAnsi="Arial" w:cs="Arial"/>
          <w:color w:val="3D3D3D"/>
          <w:bdr w:val="none" w:sz="0" w:space="0" w:color="auto" w:frame="1"/>
        </w:rPr>
        <w:t xml:space="preserve"> </w:t>
      </w:r>
      <w:r w:rsidRPr="00B07C79">
        <w:rPr>
          <w:rStyle w:val="Emphasis"/>
          <w:rFonts w:ascii="Arial" w:hAnsi="Arial" w:cs="Arial"/>
          <w:color w:val="3D3D3D"/>
          <w:bdr w:val="none" w:sz="0" w:space="0" w:color="auto" w:frame="1"/>
        </w:rPr>
        <w:t>It is this unceasing pressure that results in the reactions from the opposition that are essential for the success of the campaign. It should be remembered not only that the action is in the reaction but that action is itself the consequence of reaction and of reaction to the reaction, ad infinitum. The pressure produces the reaction, and constant pressure sustains action.</w:t>
      </w:r>
    </w:p>
    <w:p w:rsidR="00B07C79" w:rsidRPr="00B07C79" w:rsidRDefault="00B07C79" w:rsidP="00B07C79">
      <w:pPr>
        <w:numPr>
          <w:ilvl w:val="0"/>
          <w:numId w:val="10"/>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 “If you push a negative hard and deep enough it will break through into its counterside </w:t>
      </w:r>
      <w:r w:rsidRPr="00B07C79">
        <w:rPr>
          <w:rFonts w:ascii="Arial" w:hAnsi="Arial" w:cs="Arial"/>
          <w:color w:val="3D3D3D"/>
        </w:rPr>
        <w:t>[positive]</w:t>
      </w:r>
      <w:r w:rsidRPr="00B07C79">
        <w:rPr>
          <w:rStyle w:val="Strong"/>
          <w:rFonts w:ascii="Arial" w:hAnsi="Arial" w:cs="Arial"/>
          <w:color w:val="3D3D3D"/>
          <w:bdr w:val="none" w:sz="0" w:space="0" w:color="auto" w:frame="1"/>
        </w:rPr>
        <w:t>”</w:t>
      </w:r>
      <w:r w:rsidRPr="00B07C79">
        <w:rPr>
          <w:rFonts w:ascii="Arial" w:hAnsi="Arial" w:cs="Arial"/>
          <w:color w:val="3D3D3D"/>
        </w:rPr>
        <w:t> </w:t>
      </w:r>
      <w:r w:rsidRPr="00B07C79">
        <w:rPr>
          <w:rStyle w:val="Emphasis"/>
          <w:rFonts w:ascii="Arial" w:hAnsi="Arial" w:cs="Arial"/>
          <w:color w:val="3D3D3D"/>
          <w:bdr w:val="none" w:sz="0" w:space="0" w:color="auto" w:frame="1"/>
        </w:rPr>
        <w:t>this is based on the principle that every positive has its negative. We have already seen the conversion of the negative into the positive, in Mahatma Gandhi's development of the tactic of passive resistance.</w:t>
      </w:r>
    </w:p>
    <w:p w:rsidR="00B07C79" w:rsidRPr="00B07C79" w:rsidRDefault="00B07C79" w:rsidP="00B07C79">
      <w:pPr>
        <w:numPr>
          <w:ilvl w:val="0"/>
          <w:numId w:val="11"/>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 “The price of a successful attack is a constructive alternative.”</w:t>
      </w:r>
      <w:r w:rsidRPr="00B07C79">
        <w:rPr>
          <w:rFonts w:ascii="Arial" w:hAnsi="Arial" w:cs="Arial"/>
          <w:color w:val="3D3D3D"/>
        </w:rPr>
        <w:t> </w:t>
      </w:r>
      <w:r w:rsidRPr="00B07C79">
        <w:rPr>
          <w:rStyle w:val="Emphasis"/>
          <w:rFonts w:ascii="Arial" w:hAnsi="Arial" w:cs="Arial"/>
          <w:color w:val="3D3D3D"/>
          <w:bdr w:val="none" w:sz="0" w:space="0" w:color="auto" w:frame="1"/>
        </w:rPr>
        <w:t>You cannot risk being trapped by the enemy in his sudden agreement with your demand and saying "You're right—we don't know what to do about this issue. Now you tell us."</w:t>
      </w:r>
    </w:p>
    <w:p w:rsidR="00B07C79" w:rsidRPr="00B07C79" w:rsidRDefault="00B07C79" w:rsidP="00B07C79">
      <w:pPr>
        <w:numPr>
          <w:ilvl w:val="0"/>
          <w:numId w:val="12"/>
        </w:numPr>
        <w:shd w:val="clear" w:color="auto" w:fill="FFFFFF"/>
        <w:spacing w:after="0" w:line="240" w:lineRule="auto"/>
        <w:ind w:left="0"/>
        <w:textAlignment w:val="baseline"/>
        <w:rPr>
          <w:rFonts w:ascii="Arial" w:hAnsi="Arial" w:cs="Arial"/>
          <w:color w:val="3D3D3D"/>
        </w:rPr>
      </w:pPr>
      <w:r w:rsidRPr="00B07C79">
        <w:rPr>
          <w:rStyle w:val="Strong"/>
          <w:rFonts w:ascii="Arial" w:hAnsi="Arial" w:cs="Arial"/>
          <w:color w:val="3D3D3D"/>
          <w:bdr w:val="none" w:sz="0" w:space="0" w:color="auto" w:frame="1"/>
        </w:rPr>
        <w:t>“Pick the target, freeze it, personalize it, and polarize it.”</w:t>
      </w:r>
      <w:r w:rsidRPr="00B07C79">
        <w:rPr>
          <w:rFonts w:ascii="Arial" w:hAnsi="Arial" w:cs="Arial"/>
          <w:color w:val="3D3D3D"/>
        </w:rPr>
        <w:t> </w:t>
      </w:r>
      <w:r w:rsidRPr="00B07C79">
        <w:rPr>
          <w:rStyle w:val="Emphasis"/>
          <w:rFonts w:ascii="Arial" w:hAnsi="Arial" w:cs="Arial"/>
          <w:color w:val="3D3D3D"/>
          <w:bdr w:val="none" w:sz="0" w:space="0" w:color="auto" w:frame="1"/>
        </w:rPr>
        <w:t>the opposition must be singled out as the target and "frozen."…in a complex, interrelated, urban society, it becomes increasingly difficult to single out who is to blame for any particular evil. There is a constant…passing of the buck. …Obviously there is no point to tactics unless one has a target upon which to center the attacks… If an organization permits responsibility to be diffused and distributed in a number of areas, attack becomes impossible.</w:t>
      </w:r>
    </w:p>
    <w:p w:rsidR="00B07C79" w:rsidRPr="00B07C79" w:rsidRDefault="00B07C79" w:rsidP="00B07C79">
      <w:pPr>
        <w:pStyle w:val="NormalWeb"/>
        <w:shd w:val="clear" w:color="auto" w:fill="FFFFFF"/>
        <w:spacing w:before="60" w:beforeAutospacing="0" w:after="180" w:afterAutospacing="0"/>
        <w:textAlignment w:val="baseline"/>
        <w:rPr>
          <w:rFonts w:ascii="Arial" w:hAnsi="Arial" w:cs="Arial"/>
          <w:color w:val="3D3D3D"/>
          <w:sz w:val="22"/>
          <w:szCs w:val="22"/>
        </w:rPr>
      </w:pPr>
      <w:r w:rsidRPr="00B07C79">
        <w:rPr>
          <w:rFonts w:ascii="Arial" w:hAnsi="Arial" w:cs="Arial"/>
          <w:color w:val="3D3D3D"/>
          <w:sz w:val="22"/>
          <w:szCs w:val="22"/>
        </w:rPr>
        <w:t>So the next time you see a political movement or campaign in action, compare their tactics to the list above and you’ll know how you are being manipulated!</w:t>
      </w:r>
    </w:p>
    <w:p w:rsidR="00B07C79" w:rsidRDefault="000E71C0" w:rsidP="00984B37">
      <w:pPr>
        <w:tabs>
          <w:tab w:val="left" w:pos="1139"/>
        </w:tabs>
        <w:rPr>
          <w:rFonts w:ascii="Arial" w:hAnsi="Arial" w:cs="Arial"/>
        </w:rPr>
      </w:pPr>
      <w:r>
        <w:rPr>
          <w:rFonts w:ascii="Arial" w:hAnsi="Arial" w:cs="Arial"/>
        </w:rPr>
        <w:t>And please, Earth explorers, let us not forget that these are the street level aspect of civil war.  The lack of any army on the planet to challenge us means that our enemies must utilize another method of war.  We know it as the Deep State.  In actuality, it is nothing more than a network of spies.  There are five types of spies.  Let’s see if you can relate to this:</w:t>
      </w:r>
    </w:p>
    <w:p w:rsidR="000E71C0" w:rsidRPr="004377C6" w:rsidRDefault="000E71C0" w:rsidP="00E339CD">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We don’t believe in spirits or demons who can learn and divulge a secret or plant disinformation. Let us assume that knowledge of the enemy's dispositions can only be obtained from other men.</w:t>
      </w:r>
    </w:p>
    <w:p w:rsidR="00E339CD" w:rsidRPr="004377C6" w:rsidRDefault="00E339CD" w:rsidP="00E339CD">
      <w:pPr>
        <w:pStyle w:val="NormalWeb"/>
        <w:spacing w:before="0" w:beforeAutospacing="0" w:after="0" w:afterAutospacing="0"/>
        <w:ind w:right="1008"/>
        <w:jc w:val="both"/>
        <w:rPr>
          <w:rFonts w:ascii="Arial" w:hAnsi="Arial" w:cs="Arial"/>
          <w:color w:val="000000"/>
          <w:sz w:val="22"/>
          <w:szCs w:val="22"/>
        </w:rPr>
      </w:pPr>
    </w:p>
    <w:p w:rsidR="000E71C0" w:rsidRPr="004377C6" w:rsidRDefault="000E71C0" w:rsidP="00E339CD">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 xml:space="preserve">Hence all forces in the world use spies, of whom there are five classes: </w:t>
      </w:r>
    </w:p>
    <w:p w:rsidR="000E71C0" w:rsidRPr="004377C6" w:rsidRDefault="000E71C0" w:rsidP="000E71C0">
      <w:pPr>
        <w:pStyle w:val="NormalWeb"/>
        <w:spacing w:before="0" w:beforeAutospacing="0" w:after="0" w:afterAutospacing="0"/>
        <w:ind w:left="720" w:right="1008"/>
        <w:jc w:val="both"/>
        <w:rPr>
          <w:rFonts w:ascii="Arial" w:hAnsi="Arial" w:cs="Arial"/>
          <w:color w:val="000000"/>
          <w:sz w:val="22"/>
          <w:szCs w:val="22"/>
        </w:rPr>
      </w:pPr>
      <w:r w:rsidRPr="004377C6">
        <w:rPr>
          <w:rFonts w:ascii="Arial" w:hAnsi="Arial" w:cs="Arial"/>
          <w:color w:val="000000"/>
          <w:sz w:val="22"/>
          <w:szCs w:val="22"/>
        </w:rPr>
        <w:t xml:space="preserve">(1) Local spies; </w:t>
      </w:r>
    </w:p>
    <w:p w:rsidR="000E71C0" w:rsidRPr="004377C6" w:rsidRDefault="000E71C0" w:rsidP="000E71C0">
      <w:pPr>
        <w:pStyle w:val="NormalWeb"/>
        <w:spacing w:before="0" w:beforeAutospacing="0" w:after="0" w:afterAutospacing="0"/>
        <w:ind w:left="720" w:right="1008"/>
        <w:jc w:val="both"/>
        <w:rPr>
          <w:rFonts w:ascii="Arial" w:hAnsi="Arial" w:cs="Arial"/>
          <w:color w:val="000000"/>
          <w:sz w:val="22"/>
          <w:szCs w:val="22"/>
        </w:rPr>
      </w:pPr>
      <w:r w:rsidRPr="004377C6">
        <w:rPr>
          <w:rFonts w:ascii="Arial" w:hAnsi="Arial" w:cs="Arial"/>
          <w:color w:val="000000"/>
          <w:sz w:val="22"/>
          <w:szCs w:val="22"/>
        </w:rPr>
        <w:t xml:space="preserve">(2) inward spies; </w:t>
      </w:r>
    </w:p>
    <w:p w:rsidR="000E71C0" w:rsidRPr="004377C6" w:rsidRDefault="000E71C0" w:rsidP="000E71C0">
      <w:pPr>
        <w:pStyle w:val="NormalWeb"/>
        <w:spacing w:before="0" w:beforeAutospacing="0" w:after="0" w:afterAutospacing="0"/>
        <w:ind w:left="720" w:right="1008"/>
        <w:jc w:val="both"/>
        <w:rPr>
          <w:rFonts w:ascii="Arial" w:hAnsi="Arial" w:cs="Arial"/>
          <w:color w:val="000000"/>
          <w:sz w:val="22"/>
          <w:szCs w:val="22"/>
        </w:rPr>
      </w:pPr>
      <w:r w:rsidRPr="004377C6">
        <w:rPr>
          <w:rFonts w:ascii="Arial" w:hAnsi="Arial" w:cs="Arial"/>
          <w:color w:val="000000"/>
          <w:sz w:val="22"/>
          <w:szCs w:val="22"/>
        </w:rPr>
        <w:t xml:space="preserve">(3) converted spies; </w:t>
      </w:r>
    </w:p>
    <w:p w:rsidR="000E71C0" w:rsidRPr="004377C6" w:rsidRDefault="000E71C0" w:rsidP="000E71C0">
      <w:pPr>
        <w:pStyle w:val="NormalWeb"/>
        <w:spacing w:before="0" w:beforeAutospacing="0" w:after="0" w:afterAutospacing="0"/>
        <w:ind w:left="720" w:right="1008"/>
        <w:jc w:val="both"/>
        <w:rPr>
          <w:rFonts w:ascii="Arial" w:hAnsi="Arial" w:cs="Arial"/>
          <w:color w:val="000000"/>
          <w:sz w:val="22"/>
          <w:szCs w:val="22"/>
        </w:rPr>
      </w:pPr>
      <w:r w:rsidRPr="004377C6">
        <w:rPr>
          <w:rFonts w:ascii="Arial" w:hAnsi="Arial" w:cs="Arial"/>
          <w:color w:val="000000"/>
          <w:sz w:val="22"/>
          <w:szCs w:val="22"/>
        </w:rPr>
        <w:t xml:space="preserve">(4) doomed spies; </w:t>
      </w:r>
    </w:p>
    <w:p w:rsidR="000E71C0" w:rsidRPr="004377C6" w:rsidRDefault="000E71C0" w:rsidP="000E71C0">
      <w:pPr>
        <w:pStyle w:val="NormalWeb"/>
        <w:spacing w:before="0" w:beforeAutospacing="0" w:after="0" w:afterAutospacing="0"/>
        <w:ind w:left="720" w:right="1008"/>
        <w:jc w:val="both"/>
        <w:rPr>
          <w:rFonts w:ascii="Arial" w:hAnsi="Arial" w:cs="Arial"/>
          <w:color w:val="000000"/>
          <w:sz w:val="22"/>
          <w:szCs w:val="22"/>
        </w:rPr>
      </w:pPr>
      <w:r w:rsidRPr="004377C6">
        <w:rPr>
          <w:rFonts w:ascii="Arial" w:hAnsi="Arial" w:cs="Arial"/>
          <w:color w:val="000000"/>
          <w:sz w:val="22"/>
          <w:szCs w:val="22"/>
        </w:rPr>
        <w:t>(5) surviving spies.</w:t>
      </w:r>
    </w:p>
    <w:p w:rsidR="000E71C0" w:rsidRPr="004377C6" w:rsidRDefault="000E71C0" w:rsidP="000E71C0">
      <w:pPr>
        <w:pStyle w:val="NormalWeb"/>
        <w:spacing w:before="0" w:beforeAutospacing="0" w:after="0" w:afterAutospacing="0"/>
        <w:ind w:left="720" w:right="1008"/>
        <w:jc w:val="both"/>
        <w:rPr>
          <w:rFonts w:ascii="Arial" w:hAnsi="Arial" w:cs="Arial"/>
          <w:color w:val="000000"/>
          <w:sz w:val="22"/>
          <w:szCs w:val="22"/>
        </w:rPr>
      </w:pPr>
    </w:p>
    <w:p w:rsidR="000E71C0" w:rsidRPr="004377C6" w:rsidRDefault="000E71C0" w:rsidP="00E339CD">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When these five kinds of spy are all at work, none can discover the secret system. This is called "divine manipulation of the threads." It is the sovereign's most precious faculty.</w:t>
      </w:r>
    </w:p>
    <w:p w:rsidR="00E339CD" w:rsidRPr="004377C6" w:rsidRDefault="00E339CD" w:rsidP="000E71C0">
      <w:pPr>
        <w:pStyle w:val="NormalWeb"/>
        <w:spacing w:before="0" w:beforeAutospacing="0" w:after="0" w:afterAutospacing="0"/>
        <w:ind w:left="720" w:right="1008"/>
        <w:jc w:val="both"/>
        <w:rPr>
          <w:rFonts w:ascii="Arial" w:hAnsi="Arial" w:cs="Arial"/>
          <w:color w:val="000000"/>
          <w:sz w:val="22"/>
          <w:szCs w:val="22"/>
        </w:rPr>
      </w:pPr>
    </w:p>
    <w:p w:rsidR="000E71C0" w:rsidRPr="004377C6" w:rsidRDefault="000E71C0" w:rsidP="00E339CD">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Having local spies means employing the services of the inhabitants of a district.</w:t>
      </w:r>
      <w:r w:rsidR="00E339CD" w:rsidRPr="004377C6">
        <w:rPr>
          <w:rFonts w:ascii="Arial" w:hAnsi="Arial" w:cs="Arial"/>
          <w:color w:val="000000"/>
          <w:sz w:val="22"/>
          <w:szCs w:val="22"/>
        </w:rPr>
        <w:t xml:space="preserve">  You can use the rank and file or staffers of the organization to leak information about that operation.  Someone like Omarosa or the coffee boy would work just fine.</w:t>
      </w:r>
    </w:p>
    <w:p w:rsidR="00E339CD" w:rsidRPr="004377C6" w:rsidRDefault="00E339CD" w:rsidP="00E339CD">
      <w:pPr>
        <w:pStyle w:val="NormalWeb"/>
        <w:spacing w:before="0" w:beforeAutospacing="0" w:after="0" w:afterAutospacing="0"/>
        <w:ind w:right="1008"/>
        <w:jc w:val="both"/>
        <w:rPr>
          <w:rFonts w:ascii="Arial" w:hAnsi="Arial" w:cs="Arial"/>
          <w:color w:val="000000"/>
          <w:sz w:val="22"/>
          <w:szCs w:val="22"/>
        </w:rPr>
      </w:pPr>
    </w:p>
    <w:p w:rsidR="000E71C0" w:rsidRPr="004377C6" w:rsidRDefault="000E71C0" w:rsidP="00E339CD">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lastRenderedPageBreak/>
        <w:t>Having inward spies, making use of officials of the enemy.</w:t>
      </w:r>
      <w:r w:rsidR="00E339CD" w:rsidRPr="004377C6">
        <w:rPr>
          <w:rFonts w:ascii="Arial" w:hAnsi="Arial" w:cs="Arial"/>
          <w:color w:val="000000"/>
          <w:sz w:val="22"/>
          <w:szCs w:val="22"/>
        </w:rPr>
        <w:t xml:space="preserve">  This might be in the form of an officer, an elected official, a campaign manager, a head of the FBI or the DOJ, or even the acting head of such an organization. </w:t>
      </w:r>
    </w:p>
    <w:p w:rsidR="00E339CD" w:rsidRPr="004377C6" w:rsidRDefault="00E339CD" w:rsidP="00E339CD">
      <w:pPr>
        <w:pStyle w:val="NormalWeb"/>
        <w:spacing w:before="0" w:beforeAutospacing="0" w:after="0" w:afterAutospacing="0"/>
        <w:ind w:right="1008"/>
        <w:jc w:val="both"/>
        <w:rPr>
          <w:rFonts w:ascii="Arial" w:hAnsi="Arial" w:cs="Arial"/>
          <w:color w:val="000000"/>
          <w:sz w:val="22"/>
          <w:szCs w:val="22"/>
        </w:rPr>
      </w:pPr>
    </w:p>
    <w:p w:rsidR="000E71C0" w:rsidRPr="004377C6" w:rsidRDefault="000E71C0" w:rsidP="00E339CD">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Having converted spies, getting hold of the enemy's spies and using them for our own purposes.</w:t>
      </w:r>
      <w:r w:rsidR="00E339CD" w:rsidRPr="004377C6">
        <w:rPr>
          <w:rFonts w:ascii="Arial" w:hAnsi="Arial" w:cs="Arial"/>
          <w:color w:val="000000"/>
          <w:sz w:val="22"/>
          <w:szCs w:val="22"/>
        </w:rPr>
        <w:t xml:space="preserve">  When a spy is discovered in your ranks, rather than kill him or fire him, make him a better deal and use him against your enemy.  These are the very hardest to discover, and usually the best thing to do is to remove their clearance and shun then from the operations.  </w:t>
      </w:r>
    </w:p>
    <w:p w:rsidR="00E339CD" w:rsidRPr="004377C6" w:rsidRDefault="00E339CD" w:rsidP="00E339CD">
      <w:pPr>
        <w:pStyle w:val="NormalWeb"/>
        <w:spacing w:before="0" w:beforeAutospacing="0" w:after="0" w:afterAutospacing="0"/>
        <w:ind w:right="1008"/>
        <w:jc w:val="both"/>
        <w:rPr>
          <w:rFonts w:ascii="Arial" w:hAnsi="Arial" w:cs="Arial"/>
          <w:color w:val="000000"/>
          <w:sz w:val="22"/>
          <w:szCs w:val="22"/>
        </w:rPr>
      </w:pPr>
    </w:p>
    <w:p w:rsidR="000E71C0" w:rsidRPr="004377C6" w:rsidRDefault="000E71C0" w:rsidP="00E339CD">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Having doomed spies, doing certain things openly for purposes of deception, and allowing our spies to know of them and report them to the enemy.</w:t>
      </w:r>
      <w:r w:rsidR="00E339CD" w:rsidRPr="004377C6">
        <w:rPr>
          <w:rFonts w:ascii="Arial" w:hAnsi="Arial" w:cs="Arial"/>
          <w:color w:val="000000"/>
          <w:sz w:val="22"/>
          <w:szCs w:val="22"/>
        </w:rPr>
        <w:t xml:space="preserve">  This might be someone like General Flynn, who was recorded and then tricked into withholding that information in subsequent casual conversations with the FBI.  Then, he was doomed and fired.  Then he divulged information about the people who had hired him to spy on the Trump Administration.  </w:t>
      </w:r>
    </w:p>
    <w:p w:rsidR="00E339CD" w:rsidRPr="004377C6" w:rsidRDefault="00E339CD" w:rsidP="00E339CD">
      <w:pPr>
        <w:pStyle w:val="NormalWeb"/>
        <w:spacing w:before="0" w:beforeAutospacing="0" w:after="0" w:afterAutospacing="0"/>
        <w:ind w:right="1008"/>
        <w:jc w:val="both"/>
        <w:rPr>
          <w:rFonts w:ascii="Arial" w:hAnsi="Arial" w:cs="Arial"/>
          <w:color w:val="000000"/>
          <w:sz w:val="22"/>
          <w:szCs w:val="22"/>
        </w:rPr>
      </w:pPr>
    </w:p>
    <w:p w:rsidR="000E71C0" w:rsidRPr="004377C6" w:rsidRDefault="00E339CD" w:rsidP="00E339CD">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 xml:space="preserve">In which case he became one of the most valuable kinds of spy.  He became a surviving </w:t>
      </w:r>
      <w:r w:rsidR="000E71C0" w:rsidRPr="004377C6">
        <w:rPr>
          <w:rFonts w:ascii="Arial" w:hAnsi="Arial" w:cs="Arial"/>
          <w:color w:val="000000"/>
          <w:sz w:val="22"/>
          <w:szCs w:val="22"/>
        </w:rPr>
        <w:t>sp</w:t>
      </w:r>
      <w:r w:rsidRPr="004377C6">
        <w:rPr>
          <w:rFonts w:ascii="Arial" w:hAnsi="Arial" w:cs="Arial"/>
          <w:color w:val="000000"/>
          <w:sz w:val="22"/>
          <w:szCs w:val="22"/>
        </w:rPr>
        <w:t>y</w:t>
      </w:r>
      <w:r w:rsidR="000E71C0" w:rsidRPr="004377C6">
        <w:rPr>
          <w:rFonts w:ascii="Arial" w:hAnsi="Arial" w:cs="Arial"/>
          <w:color w:val="000000"/>
          <w:sz w:val="22"/>
          <w:szCs w:val="22"/>
        </w:rPr>
        <w:t xml:space="preserve">, </w:t>
      </w:r>
      <w:r w:rsidRPr="004377C6">
        <w:rPr>
          <w:rFonts w:ascii="Arial" w:hAnsi="Arial" w:cs="Arial"/>
          <w:color w:val="000000"/>
          <w:sz w:val="22"/>
          <w:szCs w:val="22"/>
        </w:rPr>
        <w:t>who brought</w:t>
      </w:r>
      <w:r w:rsidR="000E71C0" w:rsidRPr="004377C6">
        <w:rPr>
          <w:rFonts w:ascii="Arial" w:hAnsi="Arial" w:cs="Arial"/>
          <w:color w:val="000000"/>
          <w:sz w:val="22"/>
          <w:szCs w:val="22"/>
        </w:rPr>
        <w:t xml:space="preserve"> back news from the enemy's camp.</w:t>
      </w:r>
      <w:r w:rsidRPr="004377C6">
        <w:rPr>
          <w:rFonts w:ascii="Arial" w:hAnsi="Arial" w:cs="Arial"/>
          <w:color w:val="000000"/>
          <w:sz w:val="22"/>
          <w:szCs w:val="22"/>
        </w:rPr>
        <w:t xml:space="preserve">  The question remains as to whether Mueller will be turned at the very end and will divulge the murder and embezzlement of the Syndicate for whom he worked his entire life.</w:t>
      </w:r>
    </w:p>
    <w:p w:rsidR="00E339CD" w:rsidRPr="004377C6" w:rsidRDefault="00E339CD" w:rsidP="00E339CD">
      <w:pPr>
        <w:pStyle w:val="NormalWeb"/>
        <w:spacing w:before="0" w:beforeAutospacing="0" w:after="0" w:afterAutospacing="0"/>
        <w:ind w:right="1008"/>
        <w:jc w:val="both"/>
        <w:rPr>
          <w:rFonts w:ascii="Arial" w:hAnsi="Arial" w:cs="Arial"/>
          <w:color w:val="000000"/>
          <w:sz w:val="22"/>
          <w:szCs w:val="22"/>
        </w:rPr>
      </w:pPr>
    </w:p>
    <w:p w:rsidR="000E71C0" w:rsidRPr="004377C6" w:rsidRDefault="000E71C0" w:rsidP="00E339CD">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Hence it is that which none in the whole army are more intimate relations to be maintained than with spies.</w:t>
      </w:r>
      <w:r w:rsidR="00E339CD" w:rsidRPr="004377C6">
        <w:rPr>
          <w:rFonts w:ascii="Arial" w:hAnsi="Arial" w:cs="Arial"/>
          <w:color w:val="000000"/>
          <w:sz w:val="22"/>
          <w:szCs w:val="22"/>
        </w:rPr>
        <w:t xml:space="preserve">  </w:t>
      </w:r>
      <w:r w:rsidRPr="004377C6">
        <w:rPr>
          <w:rFonts w:ascii="Arial" w:hAnsi="Arial" w:cs="Arial"/>
          <w:color w:val="000000"/>
          <w:sz w:val="22"/>
          <w:szCs w:val="22"/>
        </w:rPr>
        <w:t>None should be more liberally rewarded. In no other business should greater secrecy be preserved.</w:t>
      </w:r>
    </w:p>
    <w:p w:rsidR="004377C6" w:rsidRPr="004377C6" w:rsidRDefault="004377C6" w:rsidP="000E71C0">
      <w:pPr>
        <w:pStyle w:val="NormalWeb"/>
        <w:spacing w:before="0" w:beforeAutospacing="0" w:after="0" w:afterAutospacing="0"/>
        <w:ind w:left="720" w:right="1008"/>
        <w:jc w:val="both"/>
        <w:rPr>
          <w:rFonts w:ascii="Arial" w:hAnsi="Arial" w:cs="Arial"/>
          <w:color w:val="000000"/>
          <w:sz w:val="22"/>
          <w:szCs w:val="22"/>
        </w:rPr>
      </w:pPr>
    </w:p>
    <w:p w:rsidR="000E71C0" w:rsidRPr="004377C6" w:rsidRDefault="004377C6" w:rsidP="004377C6">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 xml:space="preserve">Remember this.  </w:t>
      </w:r>
      <w:r w:rsidR="000E71C0" w:rsidRPr="004377C6">
        <w:rPr>
          <w:rFonts w:ascii="Arial" w:hAnsi="Arial" w:cs="Arial"/>
          <w:color w:val="000000"/>
          <w:sz w:val="22"/>
          <w:szCs w:val="22"/>
        </w:rPr>
        <w:t>Spies cannot be usefully employed without a certain intuitive sagacity.</w:t>
      </w:r>
      <w:r w:rsidRPr="004377C6">
        <w:rPr>
          <w:rFonts w:ascii="Arial" w:hAnsi="Arial" w:cs="Arial"/>
          <w:color w:val="000000"/>
          <w:sz w:val="22"/>
          <w:szCs w:val="22"/>
        </w:rPr>
        <w:t xml:space="preserve">  </w:t>
      </w:r>
      <w:r w:rsidR="000E71C0" w:rsidRPr="004377C6">
        <w:rPr>
          <w:rFonts w:ascii="Arial" w:hAnsi="Arial" w:cs="Arial"/>
          <w:color w:val="000000"/>
          <w:sz w:val="22"/>
          <w:szCs w:val="22"/>
        </w:rPr>
        <w:t>They cannot be properly managed without benevolence and straightforwardness.</w:t>
      </w:r>
      <w:r w:rsidRPr="004377C6">
        <w:rPr>
          <w:rFonts w:ascii="Arial" w:hAnsi="Arial" w:cs="Arial"/>
          <w:color w:val="000000"/>
          <w:sz w:val="22"/>
          <w:szCs w:val="22"/>
        </w:rPr>
        <w:t xml:space="preserve">  </w:t>
      </w:r>
      <w:r w:rsidR="000E71C0" w:rsidRPr="004377C6">
        <w:rPr>
          <w:rFonts w:ascii="Arial" w:hAnsi="Arial" w:cs="Arial"/>
          <w:color w:val="000000"/>
          <w:sz w:val="22"/>
          <w:szCs w:val="22"/>
        </w:rPr>
        <w:t>Without subtle ingenuity of mind, one cannot make certain of the truth of their reports.</w:t>
      </w:r>
    </w:p>
    <w:p w:rsidR="004377C6" w:rsidRPr="004377C6" w:rsidRDefault="004377C6" w:rsidP="004377C6">
      <w:pPr>
        <w:pStyle w:val="NormalWeb"/>
        <w:spacing w:before="0" w:beforeAutospacing="0" w:after="0" w:afterAutospacing="0"/>
        <w:ind w:right="1008"/>
        <w:jc w:val="both"/>
        <w:rPr>
          <w:rFonts w:ascii="Arial" w:hAnsi="Arial" w:cs="Arial"/>
          <w:color w:val="000000"/>
          <w:sz w:val="22"/>
          <w:szCs w:val="22"/>
        </w:rPr>
      </w:pPr>
    </w:p>
    <w:p w:rsidR="000E71C0" w:rsidRPr="004377C6" w:rsidRDefault="004377C6" w:rsidP="004377C6">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 xml:space="preserve">We might call this 5D chess.  </w:t>
      </w:r>
      <w:r w:rsidR="000E71C0" w:rsidRPr="004377C6">
        <w:rPr>
          <w:rFonts w:ascii="Arial" w:hAnsi="Arial" w:cs="Arial"/>
          <w:color w:val="000000"/>
          <w:sz w:val="22"/>
          <w:szCs w:val="22"/>
        </w:rPr>
        <w:t>Be subtle! be subtle! and use your spies for every kind of business.</w:t>
      </w:r>
      <w:r w:rsidRPr="004377C6">
        <w:rPr>
          <w:rFonts w:ascii="Arial" w:hAnsi="Arial" w:cs="Arial"/>
          <w:color w:val="000000"/>
          <w:sz w:val="22"/>
          <w:szCs w:val="22"/>
        </w:rPr>
        <w:t xml:space="preserve"> </w:t>
      </w:r>
      <w:r w:rsidR="000E71C0" w:rsidRPr="004377C6">
        <w:rPr>
          <w:rFonts w:ascii="Arial" w:hAnsi="Arial" w:cs="Arial"/>
          <w:color w:val="000000"/>
          <w:sz w:val="22"/>
          <w:szCs w:val="22"/>
        </w:rPr>
        <w:t xml:space="preserve"> If a secret piece of news is divulged by a spy before the time is ripe, he must be put to death together with the man to whom the secret was told.</w:t>
      </w:r>
    </w:p>
    <w:p w:rsidR="004377C6" w:rsidRPr="004377C6" w:rsidRDefault="004377C6" w:rsidP="004377C6">
      <w:pPr>
        <w:pStyle w:val="NormalWeb"/>
        <w:spacing w:before="0" w:beforeAutospacing="0" w:after="0" w:afterAutospacing="0"/>
        <w:ind w:right="1008"/>
        <w:jc w:val="both"/>
        <w:rPr>
          <w:rFonts w:ascii="Arial" w:hAnsi="Arial" w:cs="Arial"/>
          <w:color w:val="000000"/>
          <w:sz w:val="22"/>
          <w:szCs w:val="22"/>
        </w:rPr>
      </w:pPr>
    </w:p>
    <w:p w:rsidR="000E71C0" w:rsidRPr="004377C6" w:rsidRDefault="000E71C0" w:rsidP="004377C6">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Whether the object be to crush an army, to storm a city, or to assassinate an individual, it is always necessary to begin by finding out the names of the attendants, the aides-de-camp, and door-keepers and sentries of the general in command. Our spies must be commissioned to ascertain these.</w:t>
      </w:r>
    </w:p>
    <w:p w:rsidR="004377C6" w:rsidRPr="004377C6" w:rsidRDefault="004377C6" w:rsidP="004377C6">
      <w:pPr>
        <w:pStyle w:val="NormalWeb"/>
        <w:spacing w:before="0" w:beforeAutospacing="0" w:after="0" w:afterAutospacing="0"/>
        <w:ind w:right="1008"/>
        <w:jc w:val="both"/>
        <w:rPr>
          <w:rFonts w:ascii="Arial" w:hAnsi="Arial" w:cs="Arial"/>
          <w:color w:val="000000"/>
          <w:sz w:val="22"/>
          <w:szCs w:val="22"/>
        </w:rPr>
      </w:pPr>
    </w:p>
    <w:p w:rsidR="000E71C0" w:rsidRPr="004377C6" w:rsidRDefault="000E71C0" w:rsidP="004377C6">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The enemy's spies who have come to spy on us must be sought out, tempted with bribes, led away and comfortably housed. Thus they will become converted spies and available for our service.</w:t>
      </w:r>
    </w:p>
    <w:p w:rsidR="004377C6" w:rsidRPr="004377C6" w:rsidRDefault="004377C6" w:rsidP="004377C6">
      <w:pPr>
        <w:pStyle w:val="NormalWeb"/>
        <w:spacing w:before="0" w:beforeAutospacing="0" w:after="0" w:afterAutospacing="0"/>
        <w:ind w:right="1008"/>
        <w:jc w:val="both"/>
        <w:rPr>
          <w:rFonts w:ascii="Arial" w:hAnsi="Arial" w:cs="Arial"/>
          <w:color w:val="000000"/>
          <w:sz w:val="22"/>
          <w:szCs w:val="22"/>
        </w:rPr>
      </w:pPr>
    </w:p>
    <w:p w:rsidR="000E71C0" w:rsidRPr="004377C6" w:rsidRDefault="000E71C0" w:rsidP="004377C6">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It is through the information brought by the converted spy that we are able to acquire and employ local and inward spies.</w:t>
      </w:r>
      <w:r w:rsidR="004377C6" w:rsidRPr="004377C6">
        <w:rPr>
          <w:rFonts w:ascii="Arial" w:hAnsi="Arial" w:cs="Arial"/>
          <w:color w:val="000000"/>
          <w:sz w:val="22"/>
          <w:szCs w:val="22"/>
        </w:rPr>
        <w:t xml:space="preserve">  </w:t>
      </w:r>
      <w:r w:rsidRPr="004377C6">
        <w:rPr>
          <w:rFonts w:ascii="Arial" w:hAnsi="Arial" w:cs="Arial"/>
          <w:color w:val="000000"/>
          <w:sz w:val="22"/>
          <w:szCs w:val="22"/>
        </w:rPr>
        <w:t>It is owing to his information, again, that we can cause the doomed spy to carry false tidings to the enemy.</w:t>
      </w:r>
    </w:p>
    <w:p w:rsidR="004377C6" w:rsidRPr="004377C6" w:rsidRDefault="004377C6" w:rsidP="004377C6">
      <w:pPr>
        <w:pStyle w:val="NormalWeb"/>
        <w:spacing w:before="0" w:beforeAutospacing="0" w:after="0" w:afterAutospacing="0"/>
        <w:ind w:right="1008"/>
        <w:jc w:val="both"/>
        <w:rPr>
          <w:rFonts w:ascii="Arial" w:hAnsi="Arial" w:cs="Arial"/>
          <w:color w:val="000000"/>
          <w:sz w:val="22"/>
          <w:szCs w:val="22"/>
        </w:rPr>
      </w:pPr>
    </w:p>
    <w:p w:rsidR="000E71C0" w:rsidRPr="004377C6" w:rsidRDefault="000E71C0" w:rsidP="004377C6">
      <w:pPr>
        <w:pStyle w:val="NormalWeb"/>
        <w:spacing w:before="0" w:beforeAutospacing="0" w:after="0" w:afterAutospacing="0"/>
        <w:ind w:right="1008"/>
        <w:jc w:val="both"/>
        <w:rPr>
          <w:rFonts w:ascii="Arial" w:hAnsi="Arial" w:cs="Arial"/>
          <w:color w:val="000000"/>
          <w:sz w:val="22"/>
          <w:szCs w:val="22"/>
        </w:rPr>
      </w:pPr>
      <w:r w:rsidRPr="004377C6">
        <w:rPr>
          <w:rFonts w:ascii="Arial" w:hAnsi="Arial" w:cs="Arial"/>
          <w:color w:val="000000"/>
          <w:sz w:val="22"/>
          <w:szCs w:val="22"/>
        </w:rPr>
        <w:t>Lastly, it is by his information that the surviving spy can be used on appointed occasions</w:t>
      </w:r>
      <w:r w:rsidR="004377C6" w:rsidRPr="004377C6">
        <w:rPr>
          <w:rFonts w:ascii="Arial" w:hAnsi="Arial" w:cs="Arial"/>
          <w:color w:val="000000"/>
          <w:sz w:val="22"/>
          <w:szCs w:val="22"/>
        </w:rPr>
        <w:t xml:space="preserve">  </w:t>
      </w:r>
      <w:r w:rsidRPr="004377C6">
        <w:rPr>
          <w:rFonts w:ascii="Arial" w:hAnsi="Arial" w:cs="Arial"/>
          <w:color w:val="000000"/>
          <w:sz w:val="22"/>
          <w:szCs w:val="22"/>
        </w:rPr>
        <w:t>The end and aim of spying in all its five varieties is knowledge of the enemy; and this knowledge can only be derived, in the first instance, from the converted spy.</w:t>
      </w:r>
      <w:r w:rsidR="004377C6" w:rsidRPr="004377C6">
        <w:rPr>
          <w:rFonts w:ascii="Arial" w:hAnsi="Arial" w:cs="Arial"/>
          <w:color w:val="000000"/>
          <w:sz w:val="22"/>
          <w:szCs w:val="22"/>
        </w:rPr>
        <w:t xml:space="preserve">  </w:t>
      </w:r>
      <w:r w:rsidRPr="004377C6">
        <w:rPr>
          <w:rFonts w:ascii="Arial" w:hAnsi="Arial" w:cs="Arial"/>
          <w:color w:val="000000"/>
          <w:sz w:val="22"/>
          <w:szCs w:val="22"/>
        </w:rPr>
        <w:t>Hence it is essential that the converted spy be treated with the utmost liberality.</w:t>
      </w:r>
    </w:p>
    <w:p w:rsidR="000E71C0" w:rsidRDefault="000E71C0" w:rsidP="00984B37">
      <w:pPr>
        <w:tabs>
          <w:tab w:val="left" w:pos="1139"/>
        </w:tabs>
        <w:rPr>
          <w:rFonts w:ascii="Arial" w:hAnsi="Arial" w:cs="Arial"/>
        </w:rPr>
      </w:pPr>
    </w:p>
    <w:p w:rsidR="004377C6" w:rsidRDefault="004377C6" w:rsidP="00984B37">
      <w:pPr>
        <w:tabs>
          <w:tab w:val="left" w:pos="1139"/>
        </w:tabs>
        <w:rPr>
          <w:rFonts w:ascii="Arial" w:hAnsi="Arial" w:cs="Arial"/>
        </w:rPr>
      </w:pPr>
      <w:r>
        <w:rPr>
          <w:rFonts w:ascii="Arial" w:hAnsi="Arial" w:cs="Arial"/>
        </w:rPr>
        <w:t>Now you know why the Trump Administration does not send in the Marines or arrest the entire Syndicate and their minions and send them to Guantanamo.  If he does, he loses all his spies.  If he does so before they find the weapon, he puts the entire world at risk.  At the same time, the Syndicate knows that until they find and disarm the weapon, their leaders are safe.</w:t>
      </w:r>
    </w:p>
    <w:p w:rsidR="001B4D41" w:rsidRDefault="001B4D41" w:rsidP="00984B37">
      <w:pPr>
        <w:tabs>
          <w:tab w:val="left" w:pos="1139"/>
        </w:tabs>
        <w:rPr>
          <w:rFonts w:ascii="Arial" w:hAnsi="Arial" w:cs="Arial"/>
        </w:rPr>
      </w:pPr>
    </w:p>
    <w:p w:rsidR="001B4D41" w:rsidRPr="001B4D41" w:rsidRDefault="001B4D41" w:rsidP="00984B37">
      <w:pPr>
        <w:tabs>
          <w:tab w:val="left" w:pos="1139"/>
        </w:tabs>
        <w:rPr>
          <w:rFonts w:ascii="Arial" w:hAnsi="Arial" w:cs="Arial"/>
          <w:b/>
          <w:sz w:val="32"/>
          <w:szCs w:val="32"/>
        </w:rPr>
      </w:pPr>
      <w:r w:rsidRPr="001B4D41">
        <w:rPr>
          <w:rFonts w:ascii="Arial" w:hAnsi="Arial" w:cs="Arial"/>
          <w:b/>
          <w:sz w:val="32"/>
          <w:szCs w:val="32"/>
        </w:rPr>
        <w:t>New Jersey Takes Trump off the Ballot</w:t>
      </w:r>
    </w:p>
    <w:p w:rsidR="001B4D41" w:rsidRDefault="001B4D41" w:rsidP="00984B37">
      <w:pPr>
        <w:tabs>
          <w:tab w:val="left" w:pos="1139"/>
        </w:tabs>
        <w:rPr>
          <w:rFonts w:ascii="Arial" w:hAnsi="Arial" w:cs="Arial"/>
        </w:rPr>
      </w:pPr>
    </w:p>
    <w:p w:rsidR="001B4D41" w:rsidRDefault="001B4D41" w:rsidP="001B4D41">
      <w:pPr>
        <w:rPr>
          <w:rFonts w:ascii="Arial" w:hAnsi="Arial" w:cs="Arial"/>
        </w:rPr>
      </w:pPr>
    </w:p>
    <w:p w:rsidR="00422197" w:rsidRDefault="001B4D41" w:rsidP="001B4D41">
      <w:pPr>
        <w:pStyle w:val="NormalWeb"/>
        <w:shd w:val="clear" w:color="auto" w:fill="FFFFFF"/>
        <w:spacing w:before="0" w:beforeAutospacing="0" w:after="150" w:afterAutospacing="0"/>
        <w:rPr>
          <w:rFonts w:ascii="Georgia" w:hAnsi="Georgia"/>
          <w:color w:val="333333"/>
          <w:sz w:val="27"/>
          <w:szCs w:val="27"/>
        </w:rPr>
      </w:pPr>
      <w:r>
        <w:rPr>
          <w:rFonts w:ascii="Arial" w:hAnsi="Arial" w:cs="Arial"/>
        </w:rPr>
        <w:tab/>
      </w:r>
      <w:r>
        <w:rPr>
          <w:rFonts w:ascii="Georgia" w:hAnsi="Georgia"/>
          <w:color w:val="333333"/>
          <w:sz w:val="27"/>
          <w:szCs w:val="27"/>
        </w:rPr>
        <w:t>The New Jersey Democrat Senate approved by a vote of 23-11 a bill Thursday that would exclude presidential candidates from the state’s 2020 ballot unless they release their tax returns, the New York Post </w:t>
      </w:r>
      <w:hyperlink r:id="rId14" w:history="1">
        <w:r>
          <w:rPr>
            <w:rStyle w:val="Hyperlink"/>
            <w:rFonts w:ascii="Georgia" w:hAnsi="Georgia"/>
            <w:color w:val="005291"/>
            <w:sz w:val="27"/>
            <w:szCs w:val="27"/>
            <w:u w:val="none"/>
          </w:rPr>
          <w:t>reports</w:t>
        </w:r>
      </w:hyperlink>
      <w:r>
        <w:rPr>
          <w:rFonts w:ascii="Georgia" w:hAnsi="Georgia"/>
          <w:color w:val="333333"/>
          <w:sz w:val="27"/>
          <w:szCs w:val="27"/>
        </w:rPr>
        <w:t>.  The move appears to be aimed at keeping President Donald Trump off the state’s ballot, because he has refused to release his tax returns because of an ongoing audit.  The bill now heads to an assembly committee for approval and then the full Legislature can vote on it.</w:t>
      </w:r>
      <w:r>
        <w:rPr>
          <w:rFonts w:ascii="Georgia" w:hAnsi="Georgia"/>
          <w:color w:val="333333"/>
          <w:sz w:val="27"/>
          <w:szCs w:val="27"/>
        </w:rPr>
        <w:br/>
      </w:r>
      <w:r>
        <w:rPr>
          <w:rFonts w:ascii="Georgia" w:hAnsi="Georgia"/>
          <w:color w:val="333333"/>
          <w:sz w:val="27"/>
          <w:szCs w:val="27"/>
        </w:rPr>
        <w:br/>
        <w:t>It then heads to New Jersey Gov. Phil Murphy – a Democrat – for signing or veto.  Former Gov. Chris Christie blocked a similar bill that was passed by the New Jersey Legislature in 2017, because he said it was a “transparent political stunt.”</w:t>
      </w:r>
      <w:r>
        <w:rPr>
          <w:rFonts w:ascii="Georgia" w:hAnsi="Georgia"/>
          <w:color w:val="333333"/>
          <w:sz w:val="27"/>
          <w:szCs w:val="27"/>
        </w:rPr>
        <w:br/>
      </w:r>
      <w:r>
        <w:rPr>
          <w:rFonts w:ascii="Georgia" w:hAnsi="Georgia"/>
          <w:color w:val="333333"/>
          <w:sz w:val="27"/>
          <w:szCs w:val="27"/>
        </w:rPr>
        <w:br/>
        <w:t xml:space="preserve">By the way, House Speaker Nancy Pelosi introduced a bill – the For the People’s Act (H.R. 1), which requires the president and vice president to release their tax returns. </w:t>
      </w:r>
      <w:r w:rsidR="00422197">
        <w:rPr>
          <w:rFonts w:ascii="Georgia" w:hAnsi="Georgia"/>
          <w:color w:val="333333"/>
          <w:sz w:val="27"/>
          <w:szCs w:val="27"/>
        </w:rPr>
        <w:t>Of course, i</w:t>
      </w:r>
      <w:r>
        <w:rPr>
          <w:rFonts w:ascii="Georgia" w:hAnsi="Georgia"/>
          <w:color w:val="333333"/>
          <w:sz w:val="27"/>
          <w:szCs w:val="27"/>
        </w:rPr>
        <w:t>t would not apply to Congress or congressional candidates. </w:t>
      </w:r>
      <w:r w:rsidR="00422197">
        <w:rPr>
          <w:rFonts w:ascii="Georgia" w:hAnsi="Georgia"/>
          <w:color w:val="333333"/>
          <w:sz w:val="27"/>
          <w:szCs w:val="27"/>
        </w:rPr>
        <w:t xml:space="preserve">  It will never be considered by the Senate, and it most certainly will never be signed by the President into law.  </w:t>
      </w:r>
    </w:p>
    <w:p w:rsidR="00422197" w:rsidRDefault="00422197" w:rsidP="001B4D41">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Although, he might sign it into law just to make sure that no Democrat ever gets elected again.  I doubt there is anything in Trump’s tax returns that can be used against him.</w:t>
      </w:r>
    </w:p>
    <w:p w:rsidR="00580BEC" w:rsidRPr="00580BEC" w:rsidRDefault="00580BEC" w:rsidP="001B4D41">
      <w:pPr>
        <w:pStyle w:val="NormalWeb"/>
        <w:shd w:val="clear" w:color="auto" w:fill="FFFFFF"/>
        <w:spacing w:before="0" w:beforeAutospacing="0" w:after="150" w:afterAutospacing="0"/>
        <w:rPr>
          <w:rFonts w:ascii="Georgia" w:hAnsi="Georgia"/>
          <w:b/>
          <w:color w:val="333333"/>
          <w:sz w:val="27"/>
          <w:szCs w:val="27"/>
        </w:rPr>
      </w:pPr>
      <w:r w:rsidRPr="00580BEC">
        <w:rPr>
          <w:rFonts w:ascii="Georgia" w:hAnsi="Georgia"/>
          <w:b/>
          <w:color w:val="333333"/>
          <w:sz w:val="27"/>
          <w:szCs w:val="27"/>
        </w:rPr>
        <w:t>By the way, this just in:  Subway has created a new sandwich called the Smollett sub.  It made entirely loaded with baloney and is available only after 2AM at participating stores.</w:t>
      </w:r>
    </w:p>
    <w:p w:rsidR="001B4D41" w:rsidRDefault="001B4D41" w:rsidP="001B4D41">
      <w:pPr>
        <w:pStyle w:val="NormalWeb"/>
        <w:shd w:val="clear" w:color="auto" w:fill="FFFFFF"/>
        <w:spacing w:before="0" w:beforeAutospacing="0" w:after="150" w:afterAutospacing="0"/>
        <w:rPr>
          <w:rFonts w:ascii="Georgia" w:hAnsi="Georgia"/>
          <w:color w:val="333333"/>
          <w:sz w:val="27"/>
          <w:szCs w:val="27"/>
        </w:rPr>
      </w:pPr>
      <w:r>
        <w:rPr>
          <w:rFonts w:ascii="Georgia" w:hAnsi="Georgia"/>
          <w:color w:val="333333"/>
          <w:sz w:val="27"/>
          <w:szCs w:val="27"/>
        </w:rPr>
        <w:t> </w:t>
      </w:r>
    </w:p>
    <w:p w:rsidR="001B4D41" w:rsidRPr="00AA530B" w:rsidRDefault="00AA530B" w:rsidP="001B4D41">
      <w:pPr>
        <w:tabs>
          <w:tab w:val="left" w:pos="1108"/>
        </w:tabs>
        <w:rPr>
          <w:rFonts w:ascii="Arial" w:hAnsi="Arial" w:cs="Arial"/>
          <w:b/>
          <w:sz w:val="32"/>
          <w:szCs w:val="32"/>
        </w:rPr>
      </w:pPr>
      <w:r w:rsidRPr="00AA530B">
        <w:rPr>
          <w:rFonts w:ascii="Arial" w:hAnsi="Arial" w:cs="Arial"/>
          <w:b/>
          <w:sz w:val="32"/>
          <w:szCs w:val="32"/>
        </w:rPr>
        <w:t>The Space Force is DOA, for Now</w:t>
      </w:r>
    </w:p>
    <w:p w:rsidR="00AA530B" w:rsidRPr="00AA530B" w:rsidRDefault="00AA530B" w:rsidP="00AA530B">
      <w:pPr>
        <w:tabs>
          <w:tab w:val="left" w:pos="1108"/>
        </w:tabs>
        <w:rPr>
          <w:rFonts w:ascii="Arial" w:hAnsi="Arial" w:cs="Arial"/>
          <w:color w:val="231F20"/>
        </w:rPr>
      </w:pPr>
      <w:r>
        <w:rPr>
          <w:rFonts w:ascii="Arial" w:hAnsi="Arial" w:cs="Arial"/>
          <w:color w:val="231F20"/>
        </w:rPr>
        <w:t>T</w:t>
      </w:r>
      <w:r w:rsidRPr="00AA530B">
        <w:rPr>
          <w:rFonts w:ascii="Arial" w:hAnsi="Arial" w:cs="Arial"/>
          <w:color w:val="231F20"/>
        </w:rPr>
        <w:t>he United States faces a “space Pearl Harbor.” If trends persist, it is only a question of </w:t>
      </w:r>
      <w:r w:rsidRPr="00AA530B">
        <w:rPr>
          <w:rStyle w:val="Emphasis"/>
          <w:rFonts w:ascii="Arial" w:hAnsi="Arial" w:cs="Arial"/>
          <w:color w:val="231F20"/>
        </w:rPr>
        <w:t>when,</w:t>
      </w:r>
      <w:r w:rsidRPr="00AA530B">
        <w:rPr>
          <w:rFonts w:ascii="Arial" w:hAnsi="Arial" w:cs="Arial"/>
          <w:color w:val="231F20"/>
        </w:rPr>
        <w:t xml:space="preserve"> not if, a rival successfully attacks the United States. And, remember: losing America’s </w:t>
      </w:r>
      <w:r w:rsidRPr="00AA530B">
        <w:rPr>
          <w:rFonts w:ascii="Arial" w:hAnsi="Arial" w:cs="Arial"/>
          <w:color w:val="231F20"/>
        </w:rPr>
        <w:lastRenderedPageBreak/>
        <w:t>satellites could set the United States back to a pre-1970s era of existence.</w:t>
      </w:r>
      <w:r>
        <w:rPr>
          <w:rFonts w:ascii="Arial" w:hAnsi="Arial" w:cs="Arial"/>
          <w:color w:val="231F20"/>
        </w:rPr>
        <w:t xml:space="preserve">  China, Russia, and for awe know North Korea have satellites in space that can turn off our cell phones and GPS in a single second.  </w:t>
      </w:r>
      <w:r w:rsidR="00AD639B">
        <w:rPr>
          <w:rFonts w:ascii="Arial" w:hAnsi="Arial" w:cs="Arial"/>
          <w:color w:val="231F20"/>
        </w:rPr>
        <w:t>Spies and agents inside American government have made sure that anything done to defend America’s dominance in Space has been thwarted.</w:t>
      </w:r>
    </w:p>
    <w:p w:rsidR="00AD639B" w:rsidRDefault="00AA530B" w:rsidP="00AA530B">
      <w:pPr>
        <w:tabs>
          <w:tab w:val="left" w:pos="1108"/>
        </w:tabs>
        <w:rPr>
          <w:rFonts w:ascii="Arial" w:hAnsi="Arial" w:cs="Arial"/>
        </w:rPr>
      </w:pPr>
      <w:r w:rsidRPr="00AA530B">
        <w:rPr>
          <w:rFonts w:ascii="Arial" w:hAnsi="Arial" w:cs="Arial"/>
        </w:rPr>
        <w:t xml:space="preserve">Since Donald Trump took office in 2017, the Department of Defense — like most of the entrenched </w:t>
      </w:r>
      <w:r w:rsidR="00AD639B">
        <w:rPr>
          <w:rFonts w:ascii="Arial" w:hAnsi="Arial" w:cs="Arial"/>
        </w:rPr>
        <w:t>and political of all bureaucracies</w:t>
      </w:r>
      <w:r w:rsidRPr="00AA530B">
        <w:rPr>
          <w:rFonts w:ascii="Arial" w:hAnsi="Arial" w:cs="Arial"/>
        </w:rPr>
        <w:t xml:space="preserve"> — has deeply resisted his calls for the enactment of the more “controversial” aspects of his foreign policies (such as withdrawing American forces from war-torn Syria and the quagmire of Afghanistan). </w:t>
      </w:r>
    </w:p>
    <w:p w:rsidR="00AA530B" w:rsidRPr="00AA530B" w:rsidRDefault="00AA530B" w:rsidP="00AA530B">
      <w:pPr>
        <w:tabs>
          <w:tab w:val="left" w:pos="1108"/>
        </w:tabs>
        <w:rPr>
          <w:rFonts w:ascii="Arial" w:hAnsi="Arial" w:cs="Arial"/>
        </w:rPr>
      </w:pPr>
      <w:r w:rsidRPr="00AA530B">
        <w:rPr>
          <w:rFonts w:ascii="Arial" w:hAnsi="Arial" w:cs="Arial"/>
        </w:rPr>
        <w:t>One of the most important calls that the president has made has been his command to create a new branch of the United States Armed Forces dedicated solely to space operations. Meanwhile, as president, he has reconstituted the White House Space Council, and reinvigorated America’s ailing civilian space program — while encouraging the growth of the private space sector.</w:t>
      </w:r>
    </w:p>
    <w:p w:rsidR="00AA530B" w:rsidRPr="00AA530B" w:rsidRDefault="00AA530B" w:rsidP="00AA530B">
      <w:pPr>
        <w:tabs>
          <w:tab w:val="left" w:pos="1108"/>
        </w:tabs>
        <w:rPr>
          <w:rFonts w:ascii="Arial" w:hAnsi="Arial" w:cs="Arial"/>
        </w:rPr>
      </w:pPr>
    </w:p>
    <w:p w:rsidR="00AA530B" w:rsidRPr="00AA530B" w:rsidRDefault="00AD639B" w:rsidP="00AA530B">
      <w:pPr>
        <w:tabs>
          <w:tab w:val="left" w:pos="1108"/>
        </w:tabs>
        <w:rPr>
          <w:rFonts w:ascii="Arial" w:hAnsi="Arial" w:cs="Arial"/>
        </w:rPr>
      </w:pPr>
      <w:r>
        <w:rPr>
          <w:rFonts w:ascii="Arial" w:hAnsi="Arial" w:cs="Arial"/>
        </w:rPr>
        <w:t>It wasn’t China or Russia that spoke loudest against President Trump. It was t</w:t>
      </w:r>
      <w:r w:rsidR="00AA530B" w:rsidRPr="00AA530B">
        <w:rPr>
          <w:rFonts w:ascii="Arial" w:hAnsi="Arial" w:cs="Arial"/>
        </w:rPr>
        <w:t xml:space="preserve">he Joint Chiefs of Staff </w:t>
      </w:r>
      <w:r>
        <w:rPr>
          <w:rFonts w:ascii="Arial" w:hAnsi="Arial" w:cs="Arial"/>
        </w:rPr>
        <w:t>that</w:t>
      </w:r>
      <w:r w:rsidR="00AA530B" w:rsidRPr="00AA530B">
        <w:rPr>
          <w:rFonts w:ascii="Arial" w:hAnsi="Arial" w:cs="Arial"/>
        </w:rPr>
        <w:t xml:space="preserve"> resisted calls for the creation of a Space Force. They </w:t>
      </w:r>
      <w:r>
        <w:rPr>
          <w:rFonts w:ascii="Arial" w:hAnsi="Arial" w:cs="Arial"/>
        </w:rPr>
        <w:t xml:space="preserve">don’t want to participate in this new space arms race.  </w:t>
      </w:r>
      <w:r w:rsidR="00AA530B" w:rsidRPr="00AA530B">
        <w:rPr>
          <w:rFonts w:ascii="Arial" w:hAnsi="Arial" w:cs="Arial"/>
        </w:rPr>
        <w:t xml:space="preserve">But, for years, the current crop of military branches — namely the United States Air Force — has insufficiently resourced space defense. </w:t>
      </w:r>
      <w:r>
        <w:rPr>
          <w:rFonts w:ascii="Arial" w:hAnsi="Arial" w:cs="Arial"/>
        </w:rPr>
        <w:t xml:space="preserve">They could not have done more to weaken American defenses if they has blown the satellites out of orbit themselves.  </w:t>
      </w:r>
      <w:r w:rsidR="00AA530B" w:rsidRPr="00AA530B">
        <w:rPr>
          <w:rFonts w:ascii="Arial" w:hAnsi="Arial" w:cs="Arial"/>
        </w:rPr>
        <w:t xml:space="preserve">The entire rationale for the Trump Administration’s original decision to create an independent Space Force was </w:t>
      </w:r>
      <w:r>
        <w:rPr>
          <w:rFonts w:ascii="Arial" w:hAnsi="Arial" w:cs="Arial"/>
        </w:rPr>
        <w:t>overcome the political complex that has taken over</w:t>
      </w:r>
      <w:r w:rsidR="00AA530B" w:rsidRPr="00AA530B">
        <w:rPr>
          <w:rFonts w:ascii="Arial" w:hAnsi="Arial" w:cs="Arial"/>
        </w:rPr>
        <w:t xml:space="preserve"> of the military.</w:t>
      </w:r>
      <w:r>
        <w:rPr>
          <w:rFonts w:ascii="Arial" w:hAnsi="Arial" w:cs="Arial"/>
        </w:rPr>
        <w:t xml:space="preserve"> These are globalist, anti-American political forces inside our own Pentagon.</w:t>
      </w:r>
    </w:p>
    <w:p w:rsidR="00AA530B" w:rsidRPr="00AA530B" w:rsidRDefault="00AA530B" w:rsidP="00AA530B">
      <w:pPr>
        <w:tabs>
          <w:tab w:val="left" w:pos="1108"/>
        </w:tabs>
        <w:rPr>
          <w:rFonts w:ascii="Arial" w:hAnsi="Arial" w:cs="Arial"/>
        </w:rPr>
      </w:pPr>
    </w:p>
    <w:p w:rsidR="00AD639B" w:rsidRDefault="00AA530B" w:rsidP="00AA530B">
      <w:pPr>
        <w:tabs>
          <w:tab w:val="left" w:pos="1108"/>
        </w:tabs>
        <w:rPr>
          <w:rFonts w:ascii="Arial" w:hAnsi="Arial" w:cs="Arial"/>
        </w:rPr>
      </w:pPr>
      <w:r w:rsidRPr="00AA530B">
        <w:rPr>
          <w:rFonts w:ascii="Arial" w:hAnsi="Arial" w:cs="Arial"/>
        </w:rPr>
        <w:t xml:space="preserve">Since 2017, the president has issued public statements announcing his intentions to form a new military branch in order to better defend American interests in space. </w:t>
      </w:r>
      <w:r w:rsidR="00AD639B">
        <w:rPr>
          <w:rFonts w:ascii="Arial" w:hAnsi="Arial" w:cs="Arial"/>
        </w:rPr>
        <w:t xml:space="preserve">He wants to start fresh, using flag officers that Obama had fired.  He wants it to answer to the commander in chief, instead of a political counsel of generals and admirals.  The bureaucracy of the American military has grown into the most powerful on Earth since world war two.  They are far more powerful than Congress or the President.  </w:t>
      </w:r>
      <w:r w:rsidRPr="00AA530B">
        <w:rPr>
          <w:rFonts w:ascii="Arial" w:hAnsi="Arial" w:cs="Arial"/>
        </w:rPr>
        <w:t xml:space="preserve"> </w:t>
      </w:r>
    </w:p>
    <w:p w:rsidR="00AD639B" w:rsidRDefault="00AA530B" w:rsidP="00AA530B">
      <w:pPr>
        <w:tabs>
          <w:tab w:val="left" w:pos="1108"/>
        </w:tabs>
        <w:rPr>
          <w:rFonts w:ascii="Arial" w:hAnsi="Arial" w:cs="Arial"/>
        </w:rPr>
      </w:pPr>
      <w:r w:rsidRPr="00AA530B">
        <w:rPr>
          <w:rFonts w:ascii="Arial" w:hAnsi="Arial" w:cs="Arial"/>
        </w:rPr>
        <w:t>More recently, the Trump Administration issued a formal order — Space Policy Directive 4 — calling for the Pentagon t</w:t>
      </w:r>
      <w:r w:rsidR="00AD639B">
        <w:rPr>
          <w:rFonts w:ascii="Arial" w:hAnsi="Arial" w:cs="Arial"/>
        </w:rPr>
        <w:t xml:space="preserve">o establish </w:t>
      </w:r>
      <w:r w:rsidRPr="00AA530B">
        <w:rPr>
          <w:rFonts w:ascii="Arial" w:hAnsi="Arial" w:cs="Arial"/>
        </w:rPr>
        <w:t xml:space="preserve">a Space Force. However, the bureaucracy managed to ensure that the Space Force will fall under the Department of the Air Force, in much the same way that the Marine Corps falls under the Department of the Navy. While the Marines are a fearsome force, they are also small (compared to the Navy). </w:t>
      </w:r>
    </w:p>
    <w:p w:rsidR="00AA530B" w:rsidRPr="00AA530B" w:rsidRDefault="00AA530B" w:rsidP="00AA530B">
      <w:pPr>
        <w:tabs>
          <w:tab w:val="left" w:pos="1108"/>
        </w:tabs>
        <w:rPr>
          <w:rFonts w:ascii="Arial" w:hAnsi="Arial" w:cs="Arial"/>
        </w:rPr>
      </w:pPr>
      <w:r w:rsidRPr="00AA530B">
        <w:rPr>
          <w:rFonts w:ascii="Arial" w:hAnsi="Arial" w:cs="Arial"/>
        </w:rPr>
        <w:t>At the same time, the Space Force under the Air Force is better than nothing, but one can expect the Space Force to never receive the full funding and support that it otherwise would as an independent branch. In other words, the existing United States Air Force Space Command just got a major budget increase.</w:t>
      </w:r>
      <w:r w:rsidR="00AD639B">
        <w:rPr>
          <w:rFonts w:ascii="Arial" w:hAnsi="Arial" w:cs="Arial"/>
        </w:rPr>
        <w:t xml:space="preserve">  The Air Force is the most outspoken opponent of the Space Force.  </w:t>
      </w:r>
      <w:r w:rsidR="00AD639B" w:rsidRPr="00100018">
        <w:rPr>
          <w:rFonts w:ascii="Arial" w:hAnsi="Arial" w:cs="Arial"/>
          <w:b/>
        </w:rPr>
        <w:t>In my opinion, President Trump should place the entire Space Force under my command</w:t>
      </w:r>
      <w:r w:rsidR="00100018" w:rsidRPr="00100018">
        <w:rPr>
          <w:rFonts w:ascii="Arial" w:hAnsi="Arial" w:cs="Arial"/>
          <w:b/>
        </w:rPr>
        <w:t>.</w:t>
      </w:r>
      <w:r w:rsidR="00100018">
        <w:rPr>
          <w:rFonts w:ascii="Arial" w:hAnsi="Arial" w:cs="Arial"/>
        </w:rPr>
        <w:t xml:space="preserve">  Only then, would Earth be protected from the military industrial complex that threatens all life on the planet.  All those in favor, say AYE!</w:t>
      </w:r>
    </w:p>
    <w:p w:rsidR="00AA530B" w:rsidRPr="00AA530B" w:rsidRDefault="00100018" w:rsidP="00AA530B">
      <w:pPr>
        <w:tabs>
          <w:tab w:val="left" w:pos="1108"/>
        </w:tabs>
        <w:rPr>
          <w:rFonts w:ascii="Arial" w:hAnsi="Arial" w:cs="Arial"/>
        </w:rPr>
      </w:pPr>
      <w:r>
        <w:rPr>
          <w:rFonts w:ascii="Arial" w:hAnsi="Arial" w:cs="Arial"/>
        </w:rPr>
        <w:lastRenderedPageBreak/>
        <w:t>T</w:t>
      </w:r>
      <w:r w:rsidR="00AA530B" w:rsidRPr="00AA530B">
        <w:rPr>
          <w:rFonts w:ascii="Arial" w:hAnsi="Arial" w:cs="Arial"/>
        </w:rPr>
        <w:t>he Pentagon has not taken its space mission seriously. It has done little to enhance the survivability of America’s satellite constellations and it has refused to fully embrace the concept that space weapons — such as a space-based missile defense system — are essential in today’s complex and threatening world.</w:t>
      </w:r>
    </w:p>
    <w:p w:rsidR="00AA530B" w:rsidRDefault="00AA530B" w:rsidP="00AA530B">
      <w:pPr>
        <w:tabs>
          <w:tab w:val="left" w:pos="1108"/>
        </w:tabs>
        <w:rPr>
          <w:rFonts w:ascii="Arial" w:hAnsi="Arial" w:cs="Arial"/>
        </w:rPr>
      </w:pPr>
      <w:r w:rsidRPr="00AA530B">
        <w:rPr>
          <w:rFonts w:ascii="Arial" w:hAnsi="Arial" w:cs="Arial"/>
        </w:rPr>
        <w:t xml:space="preserve">By making the Space Force subordinate to the Air Force, the bureaucracy has ensured that military space missions will rarely receive the funding and leadership necessary to maximize America’s inherent advantages in space. </w:t>
      </w:r>
      <w:r w:rsidR="00100018">
        <w:rPr>
          <w:rFonts w:ascii="Arial" w:hAnsi="Arial" w:cs="Arial"/>
        </w:rPr>
        <w:t>By putting it under my command, war would end on planet Earth and an era of peace for thousands of years would be established.  Freedom and liberty would exist forever, and Socialism would become extinct as a form of government.</w:t>
      </w:r>
    </w:p>
    <w:p w:rsidR="00AA530B" w:rsidRPr="007F2806" w:rsidRDefault="007F2806" w:rsidP="00AA530B">
      <w:pPr>
        <w:tabs>
          <w:tab w:val="left" w:pos="1108"/>
        </w:tabs>
        <w:rPr>
          <w:rFonts w:ascii="Arial" w:hAnsi="Arial" w:cs="Arial"/>
          <w:b/>
          <w:sz w:val="32"/>
          <w:szCs w:val="32"/>
        </w:rPr>
      </w:pPr>
      <w:r w:rsidRPr="007F2806">
        <w:rPr>
          <w:rFonts w:ascii="Arial" w:hAnsi="Arial" w:cs="Arial"/>
          <w:b/>
          <w:sz w:val="32"/>
          <w:szCs w:val="32"/>
        </w:rPr>
        <w:t>Assange One Step Closer to Freedom</w:t>
      </w:r>
    </w:p>
    <w:p w:rsidR="007F2806" w:rsidRDefault="007F2806" w:rsidP="007F2806">
      <w:pPr>
        <w:tabs>
          <w:tab w:val="left" w:pos="1108"/>
        </w:tabs>
        <w:rPr>
          <w:rFonts w:ascii="Arial" w:hAnsi="Arial" w:cs="Arial"/>
        </w:rPr>
      </w:pPr>
      <w:r>
        <w:rPr>
          <w:rFonts w:ascii="Arial" w:hAnsi="Arial" w:cs="Arial"/>
        </w:rPr>
        <w:t xml:space="preserve">You know that we nominated Julian Assange for the Nobel Prize for Peace.  We believe he has done more for the integrity of journalism than anyone in a hundred years.  He also has done more to hold governments’ feet to the fire.  </w:t>
      </w:r>
    </w:p>
    <w:p w:rsidR="007F2806" w:rsidRPr="007F2806" w:rsidRDefault="007F2806" w:rsidP="007F2806">
      <w:pPr>
        <w:tabs>
          <w:tab w:val="left" w:pos="1108"/>
        </w:tabs>
        <w:rPr>
          <w:rFonts w:ascii="Arial" w:hAnsi="Arial" w:cs="Arial"/>
        </w:rPr>
      </w:pPr>
      <w:r>
        <w:rPr>
          <w:rFonts w:ascii="Arial" w:hAnsi="Arial" w:cs="Arial"/>
        </w:rPr>
        <w:t xml:space="preserve">Now, I have some awesome news.  </w:t>
      </w:r>
      <w:r w:rsidRPr="007F2806">
        <w:rPr>
          <w:rFonts w:ascii="Arial" w:hAnsi="Arial" w:cs="Arial"/>
        </w:rPr>
        <w:t>WikiLeaks founder Julian Assange is one step closer to possibly returning home after receiving an Australian passport, according to a UK newspaper report.</w:t>
      </w:r>
    </w:p>
    <w:p w:rsidR="007F2806" w:rsidRDefault="007F2806" w:rsidP="007F2806">
      <w:pPr>
        <w:tabs>
          <w:tab w:val="left" w:pos="1108"/>
        </w:tabs>
        <w:rPr>
          <w:rFonts w:ascii="Arial" w:hAnsi="Arial" w:cs="Arial"/>
        </w:rPr>
      </w:pPr>
      <w:r w:rsidRPr="007F2806">
        <w:rPr>
          <w:rFonts w:ascii="Arial" w:hAnsi="Arial" w:cs="Arial"/>
        </w:rPr>
        <w:t>The Evening Standard revealed Friday that the Australian government has confirmed that WikiLeaks founder Julian Assange has once again received an Australian passport. Officials at the Australian department of foreign affairs and trade stated clearly that “Mr Assange does have an Australian passport.” The Londoner reached out to the Ecuadorian embassy in England where a staff member first stated “no comment” but then later added: “He has the right to do whatever he wants, but he doesn’t move on. He could stay here for ever.”</w:t>
      </w:r>
    </w:p>
    <w:p w:rsidR="007F2806" w:rsidRPr="007F2806" w:rsidRDefault="007F2806" w:rsidP="007F2806">
      <w:pPr>
        <w:tabs>
          <w:tab w:val="left" w:pos="1108"/>
        </w:tabs>
        <w:rPr>
          <w:rFonts w:ascii="Arial" w:hAnsi="Arial" w:cs="Arial"/>
        </w:rPr>
      </w:pPr>
      <w:r w:rsidRPr="007F2806">
        <w:rPr>
          <w:rFonts w:ascii="Arial" w:hAnsi="Arial" w:cs="Arial"/>
        </w:rPr>
        <w:t>Assange’s passport had been held up by wrangling over whether it could be issued to him given that a warrant is stil</w:t>
      </w:r>
      <w:r>
        <w:rPr>
          <w:rFonts w:ascii="Arial" w:hAnsi="Arial" w:cs="Arial"/>
        </w:rPr>
        <w:t xml:space="preserve">l out for his arrest in the UK.  </w:t>
      </w:r>
      <w:r w:rsidRPr="007F2806">
        <w:rPr>
          <w:rFonts w:ascii="Arial" w:hAnsi="Arial" w:cs="Arial"/>
        </w:rPr>
        <w:t>His UK lawyer, Jennifer Robinson, reportedly applied for a fresh pass</w:t>
      </w:r>
      <w:r>
        <w:rPr>
          <w:rFonts w:ascii="Arial" w:hAnsi="Arial" w:cs="Arial"/>
        </w:rPr>
        <w:t xml:space="preserve">port halfway through last year.  </w:t>
      </w:r>
      <w:r w:rsidRPr="007F2806">
        <w:rPr>
          <w:rFonts w:ascii="Arial" w:hAnsi="Arial" w:cs="Arial"/>
        </w:rPr>
        <w:t>Greg Barns, Assange’s Australian lawyer, gave credit to former foreign affairs minister Julie Bishop for her role in securing the new document.</w:t>
      </w:r>
    </w:p>
    <w:p w:rsidR="007F2806" w:rsidRPr="007F2806" w:rsidRDefault="007F2806" w:rsidP="007F2806">
      <w:pPr>
        <w:tabs>
          <w:tab w:val="left" w:pos="1108"/>
        </w:tabs>
        <w:rPr>
          <w:rFonts w:ascii="Arial" w:hAnsi="Arial" w:cs="Arial"/>
        </w:rPr>
      </w:pPr>
      <w:r w:rsidRPr="007F2806">
        <w:rPr>
          <w:rFonts w:ascii="Arial" w:hAnsi="Arial" w:cs="Arial"/>
        </w:rPr>
        <w:t>The Sydney Morning Herald reported Barns thought she had “gone to great lengths to ensure Mr Assange’s rights as an Australian citizen were upheld by being granted a passport”.</w:t>
      </w:r>
    </w:p>
    <w:p w:rsidR="007F2806" w:rsidRDefault="007F2806" w:rsidP="007F2806">
      <w:pPr>
        <w:tabs>
          <w:tab w:val="left" w:pos="1108"/>
        </w:tabs>
        <w:rPr>
          <w:rFonts w:ascii="Arial" w:hAnsi="Arial" w:cs="Arial"/>
        </w:rPr>
      </w:pPr>
      <w:r w:rsidRPr="007F2806">
        <w:rPr>
          <w:rFonts w:ascii="Arial" w:hAnsi="Arial" w:cs="Arial"/>
        </w:rPr>
        <w:t>The Courage Foundation alleged that Assange’s expulsion from the Ecuadorian embassy was imminent in January, putting Assange at risk of extradition to the United States. Australian barrister Greg Barnes, who acts as an adviser to Assange, praised Australia’s foreign minister Julie Bishop who he said actively worked to ensure Assange received his passport. Barnes stated: ‘The Australian Government does have a role to play in the resolution of Julian Assange’s case.”</w:t>
      </w:r>
    </w:p>
    <w:p w:rsidR="00407F08" w:rsidRPr="00407F08" w:rsidRDefault="00407F08" w:rsidP="007F2806">
      <w:pPr>
        <w:tabs>
          <w:tab w:val="left" w:pos="1108"/>
        </w:tabs>
        <w:rPr>
          <w:rFonts w:ascii="Arial" w:hAnsi="Arial" w:cs="Arial"/>
          <w:b/>
          <w:sz w:val="32"/>
          <w:szCs w:val="32"/>
        </w:rPr>
      </w:pPr>
      <w:r w:rsidRPr="00407F08">
        <w:rPr>
          <w:rFonts w:ascii="Arial" w:hAnsi="Arial" w:cs="Arial"/>
          <w:b/>
          <w:sz w:val="32"/>
          <w:szCs w:val="32"/>
        </w:rPr>
        <w:t>Alexandria Ocommunist-Cortez</w:t>
      </w:r>
    </w:p>
    <w:p w:rsidR="00407F08" w:rsidRDefault="00407F08" w:rsidP="007F2806">
      <w:pPr>
        <w:tabs>
          <w:tab w:val="left" w:pos="1108"/>
        </w:tabs>
        <w:rPr>
          <w:rFonts w:ascii="Arial" w:hAnsi="Arial" w:cs="Arial"/>
        </w:rPr>
      </w:pPr>
    </w:p>
    <w:p w:rsidR="00407F08" w:rsidRPr="00407F08" w:rsidRDefault="00407F08" w:rsidP="00407F08">
      <w:pPr>
        <w:tabs>
          <w:tab w:val="left" w:pos="1108"/>
        </w:tabs>
        <w:rPr>
          <w:rFonts w:ascii="Arial" w:hAnsi="Arial" w:cs="Arial"/>
        </w:rPr>
      </w:pPr>
      <w:r w:rsidRPr="00407F08">
        <w:rPr>
          <w:rFonts w:ascii="Arial" w:hAnsi="Arial" w:cs="Arial"/>
        </w:rPr>
        <w:t>She may be America’s most famous freshman congresswoman, but in New York, Rep. Alexandria Ocasio-Cortez is a virtual ghost.</w:t>
      </w:r>
      <w:r>
        <w:rPr>
          <w:rFonts w:ascii="Arial" w:hAnsi="Arial" w:cs="Arial"/>
        </w:rPr>
        <w:t xml:space="preserve">  </w:t>
      </w:r>
      <w:r w:rsidRPr="00407F08">
        <w:rPr>
          <w:rFonts w:ascii="Arial" w:hAnsi="Arial" w:cs="Arial"/>
        </w:rPr>
        <w:t>She has no district office and no local phone number, unlike the state’s three other freshman members.</w:t>
      </w:r>
      <w:r>
        <w:rPr>
          <w:rFonts w:ascii="Arial" w:hAnsi="Arial" w:cs="Arial"/>
        </w:rPr>
        <w:t xml:space="preserve">  Of course, she ran unopposed and </w:t>
      </w:r>
      <w:r>
        <w:rPr>
          <w:rFonts w:ascii="Arial" w:hAnsi="Arial" w:cs="Arial"/>
        </w:rPr>
        <w:lastRenderedPageBreak/>
        <w:t>found herself the direct beneficiary of the Walk Away Movement, when ten-term Democrat Joe Crowley was left standing at the altar. Less than 4% of the registered Democrats turned out to vote.  You would think by the way she is strutting herself across Washington DC that she won in a landslide victory.</w:t>
      </w:r>
    </w:p>
    <w:p w:rsidR="00407F08" w:rsidRPr="00407F08" w:rsidRDefault="00407F08" w:rsidP="00407F08">
      <w:pPr>
        <w:tabs>
          <w:tab w:val="left" w:pos="1108"/>
        </w:tabs>
        <w:rPr>
          <w:rFonts w:ascii="Arial" w:hAnsi="Arial" w:cs="Arial"/>
        </w:rPr>
      </w:pPr>
      <w:r>
        <w:rPr>
          <w:rFonts w:ascii="Arial" w:hAnsi="Arial" w:cs="Arial"/>
        </w:rPr>
        <w:t>It is also</w:t>
      </w:r>
      <w:r w:rsidRPr="00407F08">
        <w:rPr>
          <w:rFonts w:ascii="Arial" w:hAnsi="Arial" w:cs="Arial"/>
        </w:rPr>
        <w:t xml:space="preserve"> unclear whether the 29-year-old lawmaker, who represents the Bronx and Queens, actually still lives in the Parkchester neighborhood that has been so closely tied to her rise — even though she won her upset victory over fellow Democrat Rep. Joe Crowley with accusations that his home in Virginia made him too Washington-focused to serve his district.</w:t>
      </w:r>
    </w:p>
    <w:p w:rsidR="00407F08" w:rsidRPr="00407F08" w:rsidRDefault="00407F08" w:rsidP="00407F08">
      <w:pPr>
        <w:tabs>
          <w:tab w:val="left" w:pos="1108"/>
        </w:tabs>
        <w:rPr>
          <w:rFonts w:ascii="Arial" w:hAnsi="Arial" w:cs="Arial"/>
        </w:rPr>
      </w:pPr>
      <w:r w:rsidRPr="00407F08">
        <w:rPr>
          <w:rFonts w:ascii="Arial" w:hAnsi="Arial" w:cs="Arial"/>
        </w:rPr>
        <w:t>Ocasio-Cortez has used her deceased father’s Bronx condo on her voter registration since 2012, and even posed in the one-bedroom Bronx flat for celebrity photographer Annie Leibovitz in a Vogue magazine profile after her stunning November election. But The Post could find little indication she continues to live there.</w:t>
      </w:r>
    </w:p>
    <w:p w:rsidR="00407F08" w:rsidRPr="00407F08" w:rsidRDefault="00407F08" w:rsidP="00407F08">
      <w:pPr>
        <w:tabs>
          <w:tab w:val="left" w:pos="1108"/>
        </w:tabs>
        <w:rPr>
          <w:rFonts w:ascii="Arial" w:hAnsi="Arial" w:cs="Arial"/>
        </w:rPr>
      </w:pPr>
    </w:p>
    <w:p w:rsidR="00407F08" w:rsidRPr="00407F08" w:rsidRDefault="00407F08" w:rsidP="00407F08">
      <w:pPr>
        <w:tabs>
          <w:tab w:val="left" w:pos="1108"/>
        </w:tabs>
        <w:rPr>
          <w:rFonts w:ascii="Arial" w:hAnsi="Arial" w:cs="Arial"/>
        </w:rPr>
      </w:pPr>
      <w:r>
        <w:rPr>
          <w:rFonts w:ascii="Arial" w:hAnsi="Arial" w:cs="Arial"/>
        </w:rPr>
        <w:t xml:space="preserve">Multiple attempts to email </w:t>
      </w:r>
      <w:r w:rsidRPr="00407F08">
        <w:rPr>
          <w:rFonts w:ascii="Arial" w:hAnsi="Arial" w:cs="Arial"/>
        </w:rPr>
        <w:t>the Ocasio-Cortez’ spo</w:t>
      </w:r>
      <w:r>
        <w:rPr>
          <w:rFonts w:ascii="Arial" w:hAnsi="Arial" w:cs="Arial"/>
        </w:rPr>
        <w:t xml:space="preserve">kesman, Corbin Trent, </w:t>
      </w:r>
      <w:r w:rsidRPr="00407F08">
        <w:rPr>
          <w:rFonts w:ascii="Arial" w:hAnsi="Arial" w:cs="Arial"/>
        </w:rPr>
        <w:t>with specific questions</w:t>
      </w:r>
      <w:r>
        <w:rPr>
          <w:rFonts w:ascii="Arial" w:hAnsi="Arial" w:cs="Arial"/>
        </w:rPr>
        <w:t xml:space="preserve"> </w:t>
      </w:r>
      <w:r w:rsidRPr="00407F08">
        <w:rPr>
          <w:rFonts w:ascii="Arial" w:hAnsi="Arial" w:cs="Arial"/>
        </w:rPr>
        <w:t xml:space="preserve">were all ignored. On Saturday, </w:t>
      </w:r>
      <w:r>
        <w:rPr>
          <w:rFonts w:ascii="Arial" w:hAnsi="Arial" w:cs="Arial"/>
        </w:rPr>
        <w:t xml:space="preserve">the Cortez spokesman said, </w:t>
      </w:r>
      <w:r w:rsidRPr="00407F08">
        <w:rPr>
          <w:rFonts w:ascii="Arial" w:hAnsi="Arial" w:cs="Arial"/>
        </w:rPr>
        <w:t>“We will not be commenting</w:t>
      </w:r>
      <w:r>
        <w:rPr>
          <w:rFonts w:ascii="Arial" w:hAnsi="Arial" w:cs="Arial"/>
        </w:rPr>
        <w:t xml:space="preserve"> about where Congresswoman Cortez loves or has lived.”</w:t>
      </w:r>
    </w:p>
    <w:p w:rsidR="00407F08" w:rsidRPr="00407F08" w:rsidRDefault="00407F08" w:rsidP="00407F08">
      <w:pPr>
        <w:tabs>
          <w:tab w:val="left" w:pos="1108"/>
        </w:tabs>
        <w:rPr>
          <w:rFonts w:ascii="Arial" w:hAnsi="Arial" w:cs="Arial"/>
        </w:rPr>
      </w:pPr>
      <w:r w:rsidRPr="00407F08">
        <w:rPr>
          <w:rFonts w:ascii="Arial" w:hAnsi="Arial" w:cs="Arial"/>
        </w:rPr>
        <w:t xml:space="preserve"> </w:t>
      </w:r>
      <w:r>
        <w:rPr>
          <w:rFonts w:ascii="Arial" w:hAnsi="Arial" w:cs="Arial"/>
        </w:rPr>
        <w:t xml:space="preserve">She has been running from the press since the day she was elected.  </w:t>
      </w:r>
      <w:r w:rsidRPr="00407F08">
        <w:rPr>
          <w:rFonts w:ascii="Arial" w:hAnsi="Arial" w:cs="Arial"/>
        </w:rPr>
        <w:t>Ocasio-Cortez was in New York City last weekend and this weekend, with appearances in Queens on both Saturdays — yet she was not seen coming or going from her Parkchester pad either day.</w:t>
      </w:r>
    </w:p>
    <w:p w:rsidR="00407F08" w:rsidRPr="00407F08" w:rsidRDefault="00407F08" w:rsidP="00407F08">
      <w:pPr>
        <w:tabs>
          <w:tab w:val="left" w:pos="1108"/>
        </w:tabs>
        <w:rPr>
          <w:rFonts w:ascii="Arial" w:hAnsi="Arial" w:cs="Arial"/>
        </w:rPr>
      </w:pPr>
      <w:r>
        <w:rPr>
          <w:rFonts w:ascii="Arial" w:hAnsi="Arial" w:cs="Arial"/>
        </w:rPr>
        <w:t>The apartment Cortez registered with to run for office has a</w:t>
      </w:r>
      <w:r w:rsidRPr="00407F08">
        <w:rPr>
          <w:rFonts w:ascii="Arial" w:hAnsi="Arial" w:cs="Arial"/>
        </w:rPr>
        <w:t xml:space="preserve"> next-door neighbor </w:t>
      </w:r>
      <w:r>
        <w:rPr>
          <w:rFonts w:ascii="Arial" w:hAnsi="Arial" w:cs="Arial"/>
        </w:rPr>
        <w:t xml:space="preserve">who </w:t>
      </w:r>
      <w:r w:rsidRPr="00407F08">
        <w:rPr>
          <w:rFonts w:ascii="Arial" w:hAnsi="Arial" w:cs="Arial"/>
        </w:rPr>
        <w:t>said she had never seen Ocasio-Cortez</w:t>
      </w:r>
      <w:r>
        <w:rPr>
          <w:rFonts w:ascii="Arial" w:hAnsi="Arial" w:cs="Arial"/>
        </w:rPr>
        <w:t>, ever</w:t>
      </w:r>
      <w:r w:rsidRPr="00407F08">
        <w:rPr>
          <w:rFonts w:ascii="Arial" w:hAnsi="Arial" w:cs="Arial"/>
        </w:rPr>
        <w:t>. Another neighbor, who has lived down the hall from the congresswoman’s apartment for the last 40 years, said he’d never seen her or her boyfriend, Riley Roberts, who has claimed the address as his own since last spring.</w:t>
      </w:r>
    </w:p>
    <w:p w:rsidR="00407F08" w:rsidRPr="00407F08" w:rsidRDefault="00407F08" w:rsidP="00407F08">
      <w:pPr>
        <w:tabs>
          <w:tab w:val="left" w:pos="1108"/>
        </w:tabs>
        <w:rPr>
          <w:rFonts w:ascii="Arial" w:hAnsi="Arial" w:cs="Arial"/>
        </w:rPr>
      </w:pPr>
      <w:r w:rsidRPr="00407F08">
        <w:rPr>
          <w:rFonts w:ascii="Arial" w:hAnsi="Arial" w:cs="Arial"/>
        </w:rPr>
        <w:t>“I would have remembered,” said the neighbor when shown a photograph of Ocasio-Cortez.</w:t>
      </w:r>
    </w:p>
    <w:p w:rsidR="00407F08" w:rsidRPr="00407F08" w:rsidRDefault="00407F08" w:rsidP="00407F08">
      <w:pPr>
        <w:tabs>
          <w:tab w:val="left" w:pos="1108"/>
        </w:tabs>
        <w:rPr>
          <w:rFonts w:ascii="Arial" w:hAnsi="Arial" w:cs="Arial"/>
        </w:rPr>
      </w:pPr>
      <w:r w:rsidRPr="00407F08">
        <w:rPr>
          <w:rFonts w:ascii="Arial" w:hAnsi="Arial" w:cs="Arial"/>
        </w:rPr>
        <w:t>Workers at Jerry’s Pizzeria, less than a block from her building, and at the local grocery store said she had never patronized their businesses — and a server at a nearby taqueria said the congresswoman had only come in to be filmed by news crews.</w:t>
      </w:r>
    </w:p>
    <w:p w:rsidR="00407F08" w:rsidRPr="00407F08" w:rsidRDefault="00407F08" w:rsidP="00407F08">
      <w:pPr>
        <w:tabs>
          <w:tab w:val="left" w:pos="1108"/>
        </w:tabs>
        <w:rPr>
          <w:rFonts w:ascii="Arial" w:hAnsi="Arial" w:cs="Arial"/>
        </w:rPr>
      </w:pPr>
      <w:r w:rsidRPr="00407F08">
        <w:rPr>
          <w:rFonts w:ascii="Arial" w:hAnsi="Arial" w:cs="Arial"/>
        </w:rPr>
        <w:t>A postal worker who delivers mail to the building said that in the last 10 years he has only seen Ocasio-Cortez intermittently and that several months’ worth of mail regularly accumulates in the mailbox before anyone bothers to collect it. The worker said that Ocasio-Cortez and Roberts were the only ones getting mail at the address.</w:t>
      </w:r>
    </w:p>
    <w:p w:rsidR="00407F08" w:rsidRPr="00407F08" w:rsidRDefault="00407F08" w:rsidP="00407F08">
      <w:pPr>
        <w:tabs>
          <w:tab w:val="left" w:pos="1108"/>
        </w:tabs>
        <w:rPr>
          <w:rFonts w:ascii="Arial" w:hAnsi="Arial" w:cs="Arial"/>
        </w:rPr>
      </w:pPr>
      <w:r w:rsidRPr="00407F08">
        <w:rPr>
          <w:rFonts w:ascii="Arial" w:hAnsi="Arial" w:cs="Arial"/>
        </w:rPr>
        <w:t>“Just because their names are on the box doesn’t mean they live there,” he said.</w:t>
      </w:r>
    </w:p>
    <w:p w:rsidR="00407F08" w:rsidRPr="00407F08" w:rsidRDefault="00407F08" w:rsidP="00407F08">
      <w:pPr>
        <w:tabs>
          <w:tab w:val="left" w:pos="1108"/>
        </w:tabs>
        <w:rPr>
          <w:rFonts w:ascii="Arial" w:hAnsi="Arial" w:cs="Arial"/>
        </w:rPr>
      </w:pPr>
      <w:r w:rsidRPr="00407F08">
        <w:rPr>
          <w:rFonts w:ascii="Arial" w:hAnsi="Arial" w:cs="Arial"/>
        </w:rPr>
        <w:t>And in 2017, when Ocasio-Cortez first filed paperwork to become a congressional candidate, she didn’t even know what district she lived in, mistakenly declaring plans to run for neighboring District 15 before correcting the error days later.</w:t>
      </w:r>
    </w:p>
    <w:p w:rsidR="00407F08" w:rsidRDefault="00407F08" w:rsidP="00407F08">
      <w:pPr>
        <w:tabs>
          <w:tab w:val="left" w:pos="1108"/>
        </w:tabs>
        <w:rPr>
          <w:rFonts w:ascii="Arial" w:hAnsi="Arial" w:cs="Arial"/>
        </w:rPr>
      </w:pPr>
      <w:r w:rsidRPr="00407F08">
        <w:rPr>
          <w:rFonts w:ascii="Arial" w:hAnsi="Arial" w:cs="Arial"/>
        </w:rPr>
        <w:t>Meanwhile, in Washington, Ocasio-Cortez has rented a pad in a luxe building in the chic Navy Yard neighborhood, where studios start at $1,840 a month, according to the Washington Examiner.</w:t>
      </w:r>
      <w:r>
        <w:rPr>
          <w:rFonts w:ascii="Arial" w:hAnsi="Arial" w:cs="Arial"/>
        </w:rPr>
        <w:t xml:space="preserve">  The FEC and the House Ethics Committee have been following her for weeks trying to get answers to some of these questions.  It is possible that the former bartender may not get </w:t>
      </w:r>
      <w:r>
        <w:rPr>
          <w:rFonts w:ascii="Arial" w:hAnsi="Arial" w:cs="Arial"/>
        </w:rPr>
        <w:lastRenderedPageBreak/>
        <w:t>to serve out her first and only term in Congress.  The real question is, where did she actually come from?</w:t>
      </w:r>
    </w:p>
    <w:p w:rsidR="00407F08" w:rsidRPr="00407F08" w:rsidRDefault="00407F08" w:rsidP="00407F08">
      <w:pPr>
        <w:tabs>
          <w:tab w:val="left" w:pos="1108"/>
        </w:tabs>
        <w:rPr>
          <w:rFonts w:ascii="Arial" w:hAnsi="Arial" w:cs="Arial"/>
        </w:rPr>
      </w:pPr>
      <w:bookmarkStart w:id="0" w:name="_GoBack"/>
      <w:bookmarkEnd w:id="0"/>
    </w:p>
    <w:sectPr w:rsidR="00407F08" w:rsidRPr="0040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87065"/>
    <w:multiLevelType w:val="multilevel"/>
    <w:tmpl w:val="4F1A2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52F98"/>
    <w:multiLevelType w:val="multilevel"/>
    <w:tmpl w:val="14C2A1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9D2662"/>
    <w:multiLevelType w:val="multilevel"/>
    <w:tmpl w:val="6994B9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E7F2A"/>
    <w:multiLevelType w:val="multilevel"/>
    <w:tmpl w:val="71006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DC0992"/>
    <w:multiLevelType w:val="multilevel"/>
    <w:tmpl w:val="8DAA3D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D44A42"/>
    <w:multiLevelType w:val="multilevel"/>
    <w:tmpl w:val="3238D3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C502AD"/>
    <w:multiLevelType w:val="multilevel"/>
    <w:tmpl w:val="C15A1A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512124"/>
    <w:multiLevelType w:val="multilevel"/>
    <w:tmpl w:val="3642D6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1A360C"/>
    <w:multiLevelType w:val="multilevel"/>
    <w:tmpl w:val="562073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8F380F"/>
    <w:multiLevelType w:val="multilevel"/>
    <w:tmpl w:val="B8C00C4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D27B74"/>
    <w:multiLevelType w:val="multilevel"/>
    <w:tmpl w:val="E378F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2F5D63"/>
    <w:multiLevelType w:val="multilevel"/>
    <w:tmpl w:val="BCCC52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
  </w:num>
  <w:num w:numId="4">
    <w:abstractNumId w:val="0"/>
  </w:num>
  <w:num w:numId="5">
    <w:abstractNumId w:val="3"/>
  </w:num>
  <w:num w:numId="6">
    <w:abstractNumId w:val="6"/>
  </w:num>
  <w:num w:numId="7">
    <w:abstractNumId w:val="5"/>
  </w:num>
  <w:num w:numId="8">
    <w:abstractNumId w:val="11"/>
  </w:num>
  <w:num w:numId="9">
    <w:abstractNumId w:val="7"/>
  </w:num>
  <w:num w:numId="10">
    <w:abstractNumId w:val="9"/>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7D"/>
    <w:rsid w:val="00033AEE"/>
    <w:rsid w:val="000E71C0"/>
    <w:rsid w:val="00100018"/>
    <w:rsid w:val="001B4D41"/>
    <w:rsid w:val="001D0678"/>
    <w:rsid w:val="00200B72"/>
    <w:rsid w:val="002B01DE"/>
    <w:rsid w:val="003071FA"/>
    <w:rsid w:val="00407F08"/>
    <w:rsid w:val="00422197"/>
    <w:rsid w:val="004377C6"/>
    <w:rsid w:val="00580BEC"/>
    <w:rsid w:val="007F2806"/>
    <w:rsid w:val="00984B37"/>
    <w:rsid w:val="00AA530B"/>
    <w:rsid w:val="00AD639B"/>
    <w:rsid w:val="00B07C79"/>
    <w:rsid w:val="00C93210"/>
    <w:rsid w:val="00CC6C40"/>
    <w:rsid w:val="00CC793D"/>
    <w:rsid w:val="00E339CD"/>
    <w:rsid w:val="00F8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333A7-FAB8-4623-B17F-9113460B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C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C7D"/>
    <w:rPr>
      <w:color w:val="0000FF"/>
      <w:u w:val="single"/>
    </w:rPr>
  </w:style>
  <w:style w:type="paragraph" w:customStyle="1" w:styleId="bordeaux-image-check">
    <w:name w:val="bordeaux-image-check"/>
    <w:basedOn w:val="Normal"/>
    <w:rsid w:val="00F80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F80C7D"/>
  </w:style>
  <w:style w:type="paragraph" w:customStyle="1" w:styleId="lbexhangwithmargin">
    <w:name w:val="lbexhangwithmargin"/>
    <w:basedOn w:val="Normal"/>
    <w:rsid w:val="00CC7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
    <w:name w:val="lbexsectionlevelolc"/>
    <w:basedOn w:val="DefaultParagraphFont"/>
    <w:rsid w:val="00CC793D"/>
  </w:style>
  <w:style w:type="character" w:customStyle="1" w:styleId="lbexallcap">
    <w:name w:val="lbexallcap"/>
    <w:basedOn w:val="DefaultParagraphFont"/>
    <w:rsid w:val="00CC793D"/>
  </w:style>
  <w:style w:type="paragraph" w:customStyle="1" w:styleId="lbexindent">
    <w:name w:val="lbexindent"/>
    <w:basedOn w:val="Normal"/>
    <w:rsid w:val="00CC79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bexsectionlevelolcnuclear">
    <w:name w:val="lbexsectionlevelolcnuclear"/>
    <w:basedOn w:val="DefaultParagraphFont"/>
    <w:rsid w:val="00CC793D"/>
  </w:style>
  <w:style w:type="character" w:customStyle="1" w:styleId="lbexsectionlevelolcbold">
    <w:name w:val="lbexsectionlevelolcbold"/>
    <w:basedOn w:val="DefaultParagraphFont"/>
    <w:rsid w:val="00CC793D"/>
  </w:style>
  <w:style w:type="character" w:customStyle="1" w:styleId="lbexenumucs">
    <w:name w:val="lbexenumucs"/>
    <w:basedOn w:val="DefaultParagraphFont"/>
    <w:rsid w:val="00CC793D"/>
  </w:style>
  <w:style w:type="paragraph" w:customStyle="1" w:styleId="lbexindentparagraph">
    <w:name w:val="lbexindentparagraph"/>
    <w:basedOn w:val="Normal"/>
    <w:rsid w:val="00CC7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par">
    <w:name w:val="lbexindentsubpar"/>
    <w:basedOn w:val="Normal"/>
    <w:rsid w:val="00CC7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clause">
    <w:name w:val="lbexindentclause"/>
    <w:basedOn w:val="Normal"/>
    <w:rsid w:val="00CC79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bexindentsubclause">
    <w:name w:val="lbexindentsubclause"/>
    <w:basedOn w:val="Normal"/>
    <w:rsid w:val="00CC79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07C79"/>
    <w:rPr>
      <w:i/>
      <w:iCs/>
    </w:rPr>
  </w:style>
  <w:style w:type="character" w:styleId="Strong">
    <w:name w:val="Strong"/>
    <w:basedOn w:val="DefaultParagraphFont"/>
    <w:uiPriority w:val="22"/>
    <w:qFormat/>
    <w:rsid w:val="00B07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88079">
      <w:bodyDiv w:val="1"/>
      <w:marLeft w:val="0"/>
      <w:marRight w:val="0"/>
      <w:marTop w:val="0"/>
      <w:marBottom w:val="0"/>
      <w:divBdr>
        <w:top w:val="none" w:sz="0" w:space="0" w:color="auto"/>
        <w:left w:val="none" w:sz="0" w:space="0" w:color="auto"/>
        <w:bottom w:val="none" w:sz="0" w:space="0" w:color="auto"/>
        <w:right w:val="none" w:sz="0" w:space="0" w:color="auto"/>
      </w:divBdr>
      <w:divsChild>
        <w:div w:id="1694529809">
          <w:marLeft w:val="0"/>
          <w:marRight w:val="0"/>
          <w:marTop w:val="0"/>
          <w:marBottom w:val="0"/>
          <w:divBdr>
            <w:top w:val="none" w:sz="0" w:space="0" w:color="auto"/>
            <w:left w:val="none" w:sz="0" w:space="0" w:color="auto"/>
            <w:bottom w:val="none" w:sz="0" w:space="0" w:color="auto"/>
            <w:right w:val="none" w:sz="0" w:space="0" w:color="auto"/>
          </w:divBdr>
        </w:div>
        <w:div w:id="1006323319">
          <w:marLeft w:val="0"/>
          <w:marRight w:val="0"/>
          <w:marTop w:val="0"/>
          <w:marBottom w:val="0"/>
          <w:divBdr>
            <w:top w:val="none" w:sz="0" w:space="0" w:color="auto"/>
            <w:left w:val="none" w:sz="0" w:space="0" w:color="auto"/>
            <w:bottom w:val="none" w:sz="0" w:space="0" w:color="auto"/>
            <w:right w:val="none" w:sz="0" w:space="0" w:color="auto"/>
          </w:divBdr>
        </w:div>
        <w:div w:id="2092240407">
          <w:marLeft w:val="0"/>
          <w:marRight w:val="0"/>
          <w:marTop w:val="0"/>
          <w:marBottom w:val="0"/>
          <w:divBdr>
            <w:top w:val="none" w:sz="0" w:space="0" w:color="auto"/>
            <w:left w:val="none" w:sz="0" w:space="0" w:color="auto"/>
            <w:bottom w:val="none" w:sz="0" w:space="0" w:color="auto"/>
            <w:right w:val="none" w:sz="0" w:space="0" w:color="auto"/>
          </w:divBdr>
          <w:divsChild>
            <w:div w:id="619608556">
              <w:marLeft w:val="0"/>
              <w:marRight w:val="0"/>
              <w:marTop w:val="0"/>
              <w:marBottom w:val="750"/>
              <w:divBdr>
                <w:top w:val="none" w:sz="0" w:space="0" w:color="auto"/>
                <w:left w:val="none" w:sz="0" w:space="0" w:color="auto"/>
                <w:bottom w:val="none" w:sz="0" w:space="0" w:color="auto"/>
                <w:right w:val="none" w:sz="0" w:space="0" w:color="auto"/>
              </w:divBdr>
              <w:divsChild>
                <w:div w:id="1721633882">
                  <w:marLeft w:val="0"/>
                  <w:marRight w:val="0"/>
                  <w:marTop w:val="0"/>
                  <w:marBottom w:val="0"/>
                  <w:divBdr>
                    <w:top w:val="single" w:sz="6" w:space="0" w:color="666666"/>
                    <w:left w:val="none" w:sz="0" w:space="0" w:color="auto"/>
                    <w:bottom w:val="none" w:sz="0" w:space="0" w:color="auto"/>
                    <w:right w:val="none" w:sz="0" w:space="0" w:color="auto"/>
                  </w:divBdr>
                </w:div>
                <w:div w:id="622616418">
                  <w:marLeft w:val="0"/>
                  <w:marRight w:val="0"/>
                  <w:marTop w:val="0"/>
                  <w:marBottom w:val="0"/>
                  <w:divBdr>
                    <w:top w:val="none" w:sz="0" w:space="0" w:color="auto"/>
                    <w:left w:val="none" w:sz="0" w:space="0" w:color="auto"/>
                    <w:bottom w:val="none" w:sz="0" w:space="0" w:color="auto"/>
                    <w:right w:val="none" w:sz="0" w:space="0" w:color="auto"/>
                  </w:divBdr>
                  <w:divsChild>
                    <w:div w:id="1966739882">
                      <w:marLeft w:val="0"/>
                      <w:marRight w:val="0"/>
                      <w:marTop w:val="0"/>
                      <w:marBottom w:val="0"/>
                      <w:divBdr>
                        <w:top w:val="none" w:sz="0" w:space="0" w:color="auto"/>
                        <w:left w:val="none" w:sz="0" w:space="0" w:color="auto"/>
                        <w:bottom w:val="none" w:sz="0" w:space="0" w:color="auto"/>
                        <w:right w:val="none" w:sz="0" w:space="0" w:color="auto"/>
                      </w:divBdr>
                    </w:div>
                  </w:divsChild>
                </w:div>
                <w:div w:id="16300422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19496290">
      <w:bodyDiv w:val="1"/>
      <w:marLeft w:val="0"/>
      <w:marRight w:val="0"/>
      <w:marTop w:val="0"/>
      <w:marBottom w:val="0"/>
      <w:divBdr>
        <w:top w:val="none" w:sz="0" w:space="0" w:color="auto"/>
        <w:left w:val="none" w:sz="0" w:space="0" w:color="auto"/>
        <w:bottom w:val="none" w:sz="0" w:space="0" w:color="auto"/>
        <w:right w:val="none" w:sz="0" w:space="0" w:color="auto"/>
      </w:divBdr>
    </w:div>
    <w:div w:id="121002458">
      <w:bodyDiv w:val="1"/>
      <w:marLeft w:val="0"/>
      <w:marRight w:val="0"/>
      <w:marTop w:val="0"/>
      <w:marBottom w:val="0"/>
      <w:divBdr>
        <w:top w:val="none" w:sz="0" w:space="0" w:color="auto"/>
        <w:left w:val="none" w:sz="0" w:space="0" w:color="auto"/>
        <w:bottom w:val="none" w:sz="0" w:space="0" w:color="auto"/>
        <w:right w:val="none" w:sz="0" w:space="0" w:color="auto"/>
      </w:divBdr>
      <w:divsChild>
        <w:div w:id="2138642761">
          <w:marLeft w:val="480"/>
          <w:marRight w:val="0"/>
          <w:marTop w:val="0"/>
          <w:marBottom w:val="0"/>
          <w:divBdr>
            <w:top w:val="none" w:sz="0" w:space="0" w:color="auto"/>
            <w:left w:val="none" w:sz="0" w:space="0" w:color="auto"/>
            <w:bottom w:val="none" w:sz="0" w:space="0" w:color="auto"/>
            <w:right w:val="none" w:sz="0" w:space="0" w:color="auto"/>
          </w:divBdr>
        </w:div>
      </w:divsChild>
    </w:div>
    <w:div w:id="131214749">
      <w:bodyDiv w:val="1"/>
      <w:marLeft w:val="0"/>
      <w:marRight w:val="0"/>
      <w:marTop w:val="0"/>
      <w:marBottom w:val="0"/>
      <w:divBdr>
        <w:top w:val="none" w:sz="0" w:space="0" w:color="auto"/>
        <w:left w:val="none" w:sz="0" w:space="0" w:color="auto"/>
        <w:bottom w:val="none" w:sz="0" w:space="0" w:color="auto"/>
        <w:right w:val="none" w:sz="0" w:space="0" w:color="auto"/>
      </w:divBdr>
      <w:divsChild>
        <w:div w:id="204294640">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366177925">
      <w:bodyDiv w:val="1"/>
      <w:marLeft w:val="0"/>
      <w:marRight w:val="0"/>
      <w:marTop w:val="0"/>
      <w:marBottom w:val="0"/>
      <w:divBdr>
        <w:top w:val="none" w:sz="0" w:space="0" w:color="auto"/>
        <w:left w:val="none" w:sz="0" w:space="0" w:color="auto"/>
        <w:bottom w:val="none" w:sz="0" w:space="0" w:color="auto"/>
        <w:right w:val="none" w:sz="0" w:space="0" w:color="auto"/>
      </w:divBdr>
    </w:div>
    <w:div w:id="474563043">
      <w:bodyDiv w:val="1"/>
      <w:marLeft w:val="0"/>
      <w:marRight w:val="0"/>
      <w:marTop w:val="0"/>
      <w:marBottom w:val="0"/>
      <w:divBdr>
        <w:top w:val="none" w:sz="0" w:space="0" w:color="auto"/>
        <w:left w:val="none" w:sz="0" w:space="0" w:color="auto"/>
        <w:bottom w:val="none" w:sz="0" w:space="0" w:color="auto"/>
        <w:right w:val="none" w:sz="0" w:space="0" w:color="auto"/>
      </w:divBdr>
    </w:div>
    <w:div w:id="753555269">
      <w:bodyDiv w:val="1"/>
      <w:marLeft w:val="0"/>
      <w:marRight w:val="0"/>
      <w:marTop w:val="0"/>
      <w:marBottom w:val="0"/>
      <w:divBdr>
        <w:top w:val="none" w:sz="0" w:space="0" w:color="auto"/>
        <w:left w:val="none" w:sz="0" w:space="0" w:color="auto"/>
        <w:bottom w:val="none" w:sz="0" w:space="0" w:color="auto"/>
        <w:right w:val="none" w:sz="0" w:space="0" w:color="auto"/>
      </w:divBdr>
      <w:divsChild>
        <w:div w:id="1042284859">
          <w:marLeft w:val="0"/>
          <w:marRight w:val="0"/>
          <w:marTop w:val="0"/>
          <w:marBottom w:val="360"/>
          <w:divBdr>
            <w:top w:val="none" w:sz="0" w:space="0" w:color="auto"/>
            <w:left w:val="none" w:sz="0" w:space="0" w:color="auto"/>
            <w:bottom w:val="none" w:sz="0" w:space="0" w:color="auto"/>
            <w:right w:val="none" w:sz="0" w:space="0" w:color="auto"/>
          </w:divBdr>
          <w:divsChild>
            <w:div w:id="1457413008">
              <w:marLeft w:val="0"/>
              <w:marRight w:val="0"/>
              <w:marTop w:val="0"/>
              <w:marBottom w:val="0"/>
              <w:divBdr>
                <w:top w:val="none" w:sz="0" w:space="0" w:color="auto"/>
                <w:left w:val="none" w:sz="0" w:space="0" w:color="auto"/>
                <w:bottom w:val="none" w:sz="0" w:space="0" w:color="auto"/>
                <w:right w:val="none" w:sz="0" w:space="0" w:color="auto"/>
              </w:divBdr>
              <w:divsChild>
                <w:div w:id="3244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26838">
      <w:bodyDiv w:val="1"/>
      <w:marLeft w:val="0"/>
      <w:marRight w:val="0"/>
      <w:marTop w:val="0"/>
      <w:marBottom w:val="0"/>
      <w:divBdr>
        <w:top w:val="none" w:sz="0" w:space="0" w:color="auto"/>
        <w:left w:val="none" w:sz="0" w:space="0" w:color="auto"/>
        <w:bottom w:val="none" w:sz="0" w:space="0" w:color="auto"/>
        <w:right w:val="none" w:sz="0" w:space="0" w:color="auto"/>
      </w:divBdr>
    </w:div>
    <w:div w:id="2064677153">
      <w:bodyDiv w:val="1"/>
      <w:marLeft w:val="0"/>
      <w:marRight w:val="0"/>
      <w:marTop w:val="0"/>
      <w:marBottom w:val="0"/>
      <w:divBdr>
        <w:top w:val="none" w:sz="0" w:space="0" w:color="auto"/>
        <w:left w:val="none" w:sz="0" w:space="0" w:color="auto"/>
        <w:bottom w:val="none" w:sz="0" w:space="0" w:color="auto"/>
        <w:right w:val="none" w:sz="0" w:space="0" w:color="auto"/>
      </w:divBdr>
    </w:div>
    <w:div w:id="21433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speria.gsfc.nasa.gov/sftheory/flare.htm" TargetMode="External"/><Relationship Id="rId13" Type="http://schemas.openxmlformats.org/officeDocument/2006/relationships/hyperlink" Target="https://www.motherjones.com/politics/2017/04/ann-coulter-alt-right-berkeley-saul-alinsky-left-tactics-rules-for-radicals/" TargetMode="External"/><Relationship Id="rId3" Type="http://schemas.openxmlformats.org/officeDocument/2006/relationships/settings" Target="settings.xml"/><Relationship Id="rId7" Type="http://schemas.openxmlformats.org/officeDocument/2006/relationships/hyperlink" Target="https://www.livescience.com/63366-sun-magnetic-field-photo.html" TargetMode="External"/><Relationship Id="rId12" Type="http://schemas.openxmlformats.org/officeDocument/2006/relationships/hyperlink" Target="http://uscode.house.gov/view.xhtml?req=granuleid:USC-prelim-title18-chapter13-front&amp;num=0&amp;edition=preli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vescience.com/63366-sun-magnetic-field-photo.html" TargetMode="External"/><Relationship Id="rId11" Type="http://schemas.openxmlformats.org/officeDocument/2006/relationships/hyperlink" Target="https://www.gpo.gov/fdsys/pkg/PLAW-115publ58/pdf/PLAW-115publ58.pdf" TargetMode="External"/><Relationship Id="rId5" Type="http://schemas.openxmlformats.org/officeDocument/2006/relationships/hyperlink" Target="https://www.livescience.com/63366-sun-magnetic-field-photo.html" TargetMode="External"/><Relationship Id="rId15" Type="http://schemas.openxmlformats.org/officeDocument/2006/relationships/fontTable" Target="fontTable.xml"/><Relationship Id="rId10" Type="http://schemas.openxmlformats.org/officeDocument/2006/relationships/hyperlink" Target="https://www.livescience.com/57457-exocomets-take-dive-into-young-star.html" TargetMode="External"/><Relationship Id="rId4" Type="http://schemas.openxmlformats.org/officeDocument/2006/relationships/webSettings" Target="webSettings.xml"/><Relationship Id="rId9" Type="http://schemas.openxmlformats.org/officeDocument/2006/relationships/hyperlink" Target="https://www.space.com/7224-150-years-worst-solar-storm.html" TargetMode="External"/><Relationship Id="rId14" Type="http://schemas.openxmlformats.org/officeDocument/2006/relationships/hyperlink" Target="https://nypost.com/2019/02/22/new-jersey-senate-approves-bill-that-could-keep-trump-off-states-2020-ballot/?utm_medium=SocialFlow&amp;utm_source=NYPTwitter&amp;utm_campaign=SocialF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14</Pages>
  <Words>5676</Words>
  <Characters>32355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11</cp:revision>
  <dcterms:created xsi:type="dcterms:W3CDTF">2019-02-19T06:08:00Z</dcterms:created>
  <dcterms:modified xsi:type="dcterms:W3CDTF">2019-02-24T23:00:00Z</dcterms:modified>
</cp:coreProperties>
</file>